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1220C" w14:textId="025E6B87" w:rsidR="00FA538C" w:rsidRPr="00801D19" w:rsidRDefault="008B717B" w:rsidP="00801D19">
      <w:pPr>
        <w:pStyle w:val="Ttulo4"/>
        <w:shd w:val="clear" w:color="auto" w:fill="FFFFFF"/>
        <w:spacing w:before="0" w:after="120"/>
        <w:ind w:firstLine="567"/>
        <w:jc w:val="center"/>
        <w:rPr>
          <w:rFonts w:asciiTheme="majorHAnsi" w:eastAsia="Calibri" w:hAnsiTheme="majorHAnsi" w:cs="Arial"/>
          <w:bCs w:val="0"/>
          <w:i w:val="0"/>
          <w:color w:val="auto"/>
          <w:sz w:val="28"/>
          <w:szCs w:val="28"/>
          <w:lang w:val="es-ES_tradnl" w:eastAsia="en-US"/>
        </w:rPr>
      </w:pPr>
      <w:r w:rsidRPr="00801D19">
        <w:rPr>
          <w:rFonts w:asciiTheme="majorHAnsi" w:eastAsia="Calibri" w:hAnsiTheme="majorHAnsi" w:cs="Arial"/>
          <w:bCs w:val="0"/>
          <w:i w:val="0"/>
          <w:color w:val="auto"/>
          <w:sz w:val="28"/>
          <w:szCs w:val="28"/>
          <w:lang w:val="es-ES_tradnl" w:eastAsia="en-US"/>
        </w:rPr>
        <w:t>AGENDA Y PLÁN DE ACCIÓN - ORGANIZACIÓN Y MOVILIZACIÓN*</w:t>
      </w:r>
    </w:p>
    <w:p w14:paraId="0062B99F" w14:textId="30CB4905" w:rsidR="000B766B" w:rsidRPr="00801D19" w:rsidRDefault="000B766B" w:rsidP="00801D19">
      <w:pPr>
        <w:shd w:val="clear" w:color="auto" w:fill="FFFFFF"/>
        <w:spacing w:after="120"/>
        <w:ind w:left="4678"/>
        <w:jc w:val="both"/>
        <w:rPr>
          <w:rFonts w:asciiTheme="majorHAnsi" w:hAnsiTheme="majorHAnsi" w:cs="Arial"/>
          <w:i/>
          <w:sz w:val="18"/>
          <w:szCs w:val="18"/>
          <w:lang w:val="es-ES_tradnl"/>
        </w:rPr>
      </w:pPr>
      <w:r w:rsidRPr="00801D19">
        <w:rPr>
          <w:rFonts w:asciiTheme="majorHAnsi" w:hAnsiTheme="majorHAnsi" w:cs="Arial"/>
          <w:i/>
          <w:sz w:val="18"/>
          <w:szCs w:val="18"/>
          <w:lang w:val="es-ES_tradnl"/>
        </w:rPr>
        <w:t>*</w:t>
      </w:r>
      <w:r w:rsidR="003070DF" w:rsidRPr="00801D19">
        <w:rPr>
          <w:rFonts w:asciiTheme="majorHAnsi" w:hAnsiTheme="majorHAnsi" w:cs="Arial"/>
          <w:i/>
          <w:sz w:val="18"/>
          <w:szCs w:val="18"/>
          <w:lang w:val="es-ES_tradnl"/>
        </w:rPr>
        <w:t>Material elaborado</w:t>
      </w:r>
      <w:r w:rsidRPr="00801D19">
        <w:rPr>
          <w:rFonts w:asciiTheme="majorHAnsi" w:hAnsiTheme="majorHAnsi" w:cs="Arial"/>
          <w:i/>
          <w:sz w:val="18"/>
          <w:szCs w:val="18"/>
          <w:lang w:val="es-ES_tradnl"/>
        </w:rPr>
        <w:t xml:space="preserve"> por los y las representantes de las organizaciones responsables por los Talleres del Encuentro Internacional sobre el Derecho a la Ciudad, con la facilitación del Instituto </w:t>
      </w:r>
      <w:proofErr w:type="spellStart"/>
      <w:r w:rsidRPr="00801D19">
        <w:rPr>
          <w:rFonts w:asciiTheme="majorHAnsi" w:hAnsiTheme="majorHAnsi" w:cs="Arial"/>
          <w:i/>
          <w:sz w:val="18"/>
          <w:szCs w:val="18"/>
          <w:lang w:val="es-ES_tradnl"/>
        </w:rPr>
        <w:t>Pólis</w:t>
      </w:r>
      <w:proofErr w:type="spellEnd"/>
      <w:r w:rsidRPr="00801D19">
        <w:rPr>
          <w:rFonts w:asciiTheme="majorHAnsi" w:hAnsiTheme="majorHAnsi" w:cs="Arial"/>
          <w:i/>
          <w:sz w:val="18"/>
          <w:szCs w:val="18"/>
          <w:lang w:val="es-ES_tradnl"/>
        </w:rPr>
        <w:t>, que hubo lugar en la ciudad de São Paulo, durante los días 12, 13 y 14 de noviembre de 2014.</w:t>
      </w:r>
    </w:p>
    <w:p w14:paraId="6AB52D48" w14:textId="77777777" w:rsidR="00B62B0A" w:rsidRPr="00801D19" w:rsidRDefault="00B62B0A" w:rsidP="00801D19">
      <w:pPr>
        <w:shd w:val="clear" w:color="auto" w:fill="FFFFFF"/>
        <w:spacing w:after="120"/>
        <w:jc w:val="both"/>
        <w:rPr>
          <w:rFonts w:asciiTheme="majorHAnsi" w:hAnsiTheme="majorHAnsi" w:cs="Arial"/>
          <w:sz w:val="24"/>
          <w:szCs w:val="24"/>
          <w:lang w:val="es-ES_tradnl"/>
        </w:rPr>
      </w:pPr>
    </w:p>
    <w:p w14:paraId="13C0EA4E" w14:textId="2FA3A42B" w:rsidR="00FA538C" w:rsidRPr="00801D19" w:rsidRDefault="00FA538C" w:rsidP="00801D19">
      <w:pPr>
        <w:shd w:val="clear" w:color="auto" w:fill="FFFFFF"/>
        <w:spacing w:after="120"/>
        <w:ind w:firstLine="567"/>
        <w:jc w:val="both"/>
        <w:rPr>
          <w:rFonts w:asciiTheme="majorHAnsi" w:hAnsiTheme="majorHAnsi" w:cs="Arial"/>
          <w:sz w:val="24"/>
          <w:szCs w:val="24"/>
          <w:lang w:val="es-ES_tradnl"/>
        </w:rPr>
      </w:pPr>
      <w:r w:rsidRPr="00801D19">
        <w:rPr>
          <w:rFonts w:asciiTheme="majorHAnsi" w:hAnsiTheme="majorHAnsi" w:cs="Arial"/>
          <w:sz w:val="24"/>
          <w:szCs w:val="24"/>
          <w:lang w:val="es-ES_tradnl"/>
        </w:rPr>
        <w:t xml:space="preserve">En el ámbito del “Encuentro Internacional sobre el Derecho a la Ciudad en el Ámbito Regional e Internacional - Rumbo a </w:t>
      </w:r>
      <w:proofErr w:type="spellStart"/>
      <w:r w:rsidRPr="00801D19">
        <w:rPr>
          <w:rFonts w:asciiTheme="majorHAnsi" w:hAnsiTheme="majorHAnsi" w:cs="Arial"/>
          <w:sz w:val="24"/>
          <w:szCs w:val="24"/>
          <w:lang w:val="es-ES_tradnl"/>
        </w:rPr>
        <w:t>Habitat</w:t>
      </w:r>
      <w:proofErr w:type="spellEnd"/>
      <w:r w:rsidRPr="00801D19">
        <w:rPr>
          <w:rFonts w:asciiTheme="majorHAnsi" w:hAnsiTheme="majorHAnsi" w:cs="Arial"/>
          <w:sz w:val="24"/>
          <w:szCs w:val="24"/>
          <w:lang w:val="es-ES_tradnl"/>
        </w:rPr>
        <w:t xml:space="preserve"> III”, se celebr</w:t>
      </w:r>
      <w:r w:rsidR="00731B54" w:rsidRPr="00801D19">
        <w:rPr>
          <w:rFonts w:asciiTheme="majorHAnsi" w:hAnsiTheme="majorHAnsi" w:cs="Arial"/>
          <w:sz w:val="24"/>
          <w:szCs w:val="24"/>
          <w:lang w:val="es-ES_tradnl"/>
        </w:rPr>
        <w:t>ó</w:t>
      </w:r>
      <w:r w:rsidRPr="00801D19">
        <w:rPr>
          <w:rFonts w:asciiTheme="majorHAnsi" w:hAnsiTheme="majorHAnsi" w:cs="Arial"/>
          <w:sz w:val="24"/>
          <w:szCs w:val="24"/>
          <w:lang w:val="es-ES_tradnl"/>
        </w:rPr>
        <w:t xml:space="preserve"> la reunión de los Grupos de Trabajo sobre </w:t>
      </w:r>
      <w:r w:rsidR="00731B54" w:rsidRPr="00801D19">
        <w:rPr>
          <w:rFonts w:asciiTheme="majorHAnsi" w:hAnsiTheme="majorHAnsi" w:cs="Arial"/>
          <w:sz w:val="24"/>
          <w:szCs w:val="24"/>
          <w:lang w:val="es-ES_tradnl"/>
        </w:rPr>
        <w:t xml:space="preserve">(1) </w:t>
      </w:r>
      <w:r w:rsidRPr="00801D19">
        <w:rPr>
          <w:rFonts w:asciiTheme="majorHAnsi" w:hAnsiTheme="majorHAnsi" w:cs="Arial"/>
          <w:sz w:val="24"/>
          <w:szCs w:val="24"/>
          <w:lang w:val="es-ES_tradnl"/>
        </w:rPr>
        <w:t xml:space="preserve">Formas de Incidencia, </w:t>
      </w:r>
      <w:r w:rsidR="00731B54" w:rsidRPr="00801D19">
        <w:rPr>
          <w:rFonts w:asciiTheme="majorHAnsi" w:hAnsiTheme="majorHAnsi" w:cs="Arial"/>
          <w:sz w:val="24"/>
          <w:szCs w:val="24"/>
          <w:lang w:val="es-ES_tradnl"/>
        </w:rPr>
        <w:t xml:space="preserve">(2) </w:t>
      </w:r>
      <w:r w:rsidRPr="00801D19">
        <w:rPr>
          <w:rFonts w:asciiTheme="majorHAnsi" w:hAnsiTheme="majorHAnsi" w:cs="Arial"/>
          <w:sz w:val="24"/>
          <w:szCs w:val="24"/>
          <w:lang w:val="es-ES_tradnl"/>
        </w:rPr>
        <w:t xml:space="preserve">Investigación y Formación acerca del Derecho a la Ciudad; </w:t>
      </w:r>
      <w:r w:rsidR="00731B54" w:rsidRPr="00801D19">
        <w:rPr>
          <w:rFonts w:asciiTheme="majorHAnsi" w:hAnsiTheme="majorHAnsi" w:cs="Arial"/>
          <w:sz w:val="24"/>
          <w:szCs w:val="24"/>
          <w:lang w:val="es-ES_tradnl"/>
        </w:rPr>
        <w:t xml:space="preserve">(3) </w:t>
      </w:r>
      <w:r w:rsidRPr="00801D19">
        <w:rPr>
          <w:rFonts w:asciiTheme="majorHAnsi" w:hAnsiTheme="majorHAnsi" w:cs="Arial"/>
          <w:sz w:val="24"/>
          <w:szCs w:val="24"/>
          <w:lang w:val="es-ES_tradnl"/>
        </w:rPr>
        <w:t xml:space="preserve">Comunicación,  Sensibilización y Dimensión Cultural; y </w:t>
      </w:r>
      <w:r w:rsidR="00731B54" w:rsidRPr="00801D19">
        <w:rPr>
          <w:rFonts w:asciiTheme="majorHAnsi" w:hAnsiTheme="majorHAnsi" w:cs="Arial"/>
          <w:sz w:val="24"/>
          <w:szCs w:val="24"/>
          <w:lang w:val="es-ES_tradnl"/>
        </w:rPr>
        <w:t xml:space="preserve">(4) </w:t>
      </w:r>
      <w:r w:rsidRPr="00801D19">
        <w:rPr>
          <w:rFonts w:asciiTheme="majorHAnsi" w:hAnsiTheme="majorHAnsi" w:cs="Arial"/>
          <w:sz w:val="24"/>
          <w:szCs w:val="24"/>
          <w:lang w:val="es-ES_tradnl"/>
        </w:rPr>
        <w:t>Articulación y Alianzas de la Plataforma Global del Derecho a la Ciudad, el cual t</w:t>
      </w:r>
      <w:r w:rsidR="00731B54" w:rsidRPr="00801D19">
        <w:rPr>
          <w:rFonts w:asciiTheme="majorHAnsi" w:hAnsiTheme="majorHAnsi" w:cs="Arial"/>
          <w:sz w:val="24"/>
          <w:szCs w:val="24"/>
          <w:lang w:val="es-ES_tradnl"/>
        </w:rPr>
        <w:t>en</w:t>
      </w:r>
      <w:r w:rsidR="000B02E2" w:rsidRPr="00801D19">
        <w:rPr>
          <w:rFonts w:asciiTheme="majorHAnsi" w:hAnsiTheme="majorHAnsi" w:cs="Arial"/>
          <w:sz w:val="24"/>
          <w:szCs w:val="24"/>
          <w:lang w:val="es-ES_tradnl"/>
        </w:rPr>
        <w:t>í</w:t>
      </w:r>
      <w:r w:rsidR="00731B54" w:rsidRPr="00801D19">
        <w:rPr>
          <w:rFonts w:asciiTheme="majorHAnsi" w:hAnsiTheme="majorHAnsi" w:cs="Arial"/>
          <w:sz w:val="24"/>
          <w:szCs w:val="24"/>
          <w:lang w:val="es-ES_tradnl"/>
        </w:rPr>
        <w:t>a</w:t>
      </w:r>
      <w:r w:rsidRPr="00801D19">
        <w:rPr>
          <w:rFonts w:asciiTheme="majorHAnsi" w:hAnsiTheme="majorHAnsi" w:cs="Arial"/>
          <w:sz w:val="24"/>
          <w:szCs w:val="24"/>
          <w:lang w:val="es-ES_tradnl"/>
        </w:rPr>
        <w:t xml:space="preserve"> como objetivo la </w:t>
      </w:r>
      <w:r w:rsidR="00624DAD" w:rsidRPr="00801D19">
        <w:rPr>
          <w:rFonts w:asciiTheme="majorHAnsi" w:hAnsiTheme="majorHAnsi" w:cs="Arial"/>
          <w:lang w:val="es-ES_tradnl"/>
        </w:rPr>
        <w:t>elaboración de un plan de acción compartido para avanzar en la promoción, defensa e implementación del derecho a la ciudad</w:t>
      </w:r>
      <w:r w:rsidRPr="00801D19">
        <w:rPr>
          <w:rFonts w:asciiTheme="majorHAnsi" w:hAnsiTheme="majorHAnsi" w:cs="Arial"/>
          <w:sz w:val="24"/>
          <w:szCs w:val="24"/>
          <w:lang w:val="es-ES_tradnl"/>
        </w:rPr>
        <w:t>.</w:t>
      </w:r>
    </w:p>
    <w:p w14:paraId="6AE969DB" w14:textId="2F5DF67D" w:rsidR="00FA538C" w:rsidRPr="00801D19" w:rsidRDefault="00FA538C" w:rsidP="00801D19">
      <w:pPr>
        <w:spacing w:after="120"/>
        <w:ind w:firstLine="567"/>
        <w:jc w:val="both"/>
        <w:rPr>
          <w:rFonts w:asciiTheme="majorHAnsi" w:hAnsiTheme="majorHAnsi" w:cs="Arial"/>
          <w:sz w:val="24"/>
          <w:szCs w:val="24"/>
          <w:lang w:val="es-ES_tradnl"/>
        </w:rPr>
      </w:pPr>
      <w:r w:rsidRPr="00801D19">
        <w:rPr>
          <w:rFonts w:asciiTheme="majorHAnsi" w:hAnsiTheme="majorHAnsi" w:cs="Arial"/>
          <w:sz w:val="24"/>
          <w:szCs w:val="24"/>
          <w:lang w:val="es-ES_tradnl"/>
        </w:rPr>
        <w:t xml:space="preserve">La dinámica y el contenido que se utilizarán durante la reunión de este grupo de trabajo fueron elaborados por instituciones coorganizadoras del Encuentro Internacional, cuyo punto de partida fue el resultado del </w:t>
      </w:r>
      <w:r w:rsidRPr="00801D19">
        <w:rPr>
          <w:rFonts w:asciiTheme="majorHAnsi" w:hAnsiTheme="majorHAnsi" w:cs="Arial"/>
          <w:i/>
          <w:sz w:val="24"/>
          <w:szCs w:val="24"/>
          <w:lang w:val="es-ES_tradnl"/>
        </w:rPr>
        <w:t>workshop</w:t>
      </w:r>
      <w:r w:rsidRPr="00801D19">
        <w:rPr>
          <w:rFonts w:asciiTheme="majorHAnsi" w:hAnsiTheme="majorHAnsi" w:cs="Arial"/>
          <w:sz w:val="24"/>
          <w:szCs w:val="24"/>
          <w:lang w:val="es-ES_tradnl"/>
        </w:rPr>
        <w:t xml:space="preserve"> internacional “</w:t>
      </w:r>
      <w:r w:rsidRPr="00801D19">
        <w:rPr>
          <w:rFonts w:asciiTheme="majorHAnsi" w:hAnsiTheme="majorHAnsi" w:cs="Arial"/>
          <w:i/>
          <w:sz w:val="24"/>
          <w:szCs w:val="24"/>
          <w:lang w:val="es-ES_tradnl"/>
        </w:rPr>
        <w:t>Avanzando hacia la implementación del Derecho a la Ciudad en América Latina y en el plano internacional</w:t>
      </w:r>
      <w:r w:rsidRPr="00801D19">
        <w:rPr>
          <w:rFonts w:asciiTheme="majorHAnsi" w:hAnsiTheme="majorHAnsi" w:cs="Arial"/>
          <w:sz w:val="24"/>
          <w:szCs w:val="24"/>
          <w:lang w:val="es-ES_tradnl"/>
        </w:rPr>
        <w:t xml:space="preserve">”, celebrado en Ciudad de México, en octubre del 2013. Se </w:t>
      </w:r>
      <w:r w:rsidR="00731B54" w:rsidRPr="00801D19">
        <w:rPr>
          <w:rFonts w:asciiTheme="majorHAnsi" w:hAnsiTheme="majorHAnsi" w:cs="Arial"/>
          <w:sz w:val="24"/>
          <w:szCs w:val="24"/>
          <w:lang w:val="es-ES_tradnl"/>
        </w:rPr>
        <w:t>perseguía</w:t>
      </w:r>
      <w:r w:rsidRPr="00801D19">
        <w:rPr>
          <w:rFonts w:asciiTheme="majorHAnsi" w:hAnsiTheme="majorHAnsi" w:cs="Arial"/>
          <w:sz w:val="24"/>
          <w:szCs w:val="24"/>
          <w:lang w:val="es-ES_tradnl"/>
        </w:rPr>
        <w:t xml:space="preserve"> que tanto todas las personas e instituciones interesadas en el tema como aquellas que </w:t>
      </w:r>
      <w:r w:rsidR="00731B54" w:rsidRPr="00801D19">
        <w:rPr>
          <w:rFonts w:asciiTheme="majorHAnsi" w:hAnsiTheme="majorHAnsi" w:cs="Arial"/>
          <w:sz w:val="24"/>
          <w:szCs w:val="24"/>
          <w:lang w:val="es-ES_tradnl"/>
        </w:rPr>
        <w:t>participasen</w:t>
      </w:r>
      <w:r w:rsidRPr="00801D19">
        <w:rPr>
          <w:rFonts w:asciiTheme="majorHAnsi" w:hAnsiTheme="majorHAnsi" w:cs="Arial"/>
          <w:sz w:val="24"/>
          <w:szCs w:val="24"/>
          <w:lang w:val="es-ES_tradnl"/>
        </w:rPr>
        <w:t xml:space="preserve"> en la reunión del grupo de trabajo, colabor</w:t>
      </w:r>
      <w:r w:rsidR="00731B54" w:rsidRPr="00801D19">
        <w:rPr>
          <w:rFonts w:asciiTheme="majorHAnsi" w:hAnsiTheme="majorHAnsi" w:cs="Arial"/>
          <w:sz w:val="24"/>
          <w:szCs w:val="24"/>
          <w:lang w:val="es-ES_tradnl"/>
        </w:rPr>
        <w:t>as</w:t>
      </w:r>
      <w:r w:rsidRPr="00801D19">
        <w:rPr>
          <w:rFonts w:asciiTheme="majorHAnsi" w:hAnsiTheme="majorHAnsi" w:cs="Arial"/>
          <w:sz w:val="24"/>
          <w:szCs w:val="24"/>
          <w:lang w:val="es-ES_tradnl"/>
        </w:rPr>
        <w:t>en en la alimentación y apoyo del fortalecimiento del debate internacional sobre el tema, por medio de su participación en el debate, el diseño y la implementación del plan de acción y de la realización y/o participación en eventos regionales, nacionales e internacionales.</w:t>
      </w:r>
    </w:p>
    <w:p w14:paraId="7BFC325F" w14:textId="58101E92" w:rsidR="00731B54" w:rsidRPr="00801D19" w:rsidRDefault="00731B54" w:rsidP="00801D19">
      <w:pPr>
        <w:shd w:val="clear" w:color="auto" w:fill="FFFFFF"/>
        <w:spacing w:after="120"/>
        <w:ind w:firstLine="567"/>
        <w:jc w:val="both"/>
        <w:rPr>
          <w:rFonts w:asciiTheme="majorHAnsi" w:hAnsiTheme="majorHAnsi" w:cs="Arial"/>
          <w:sz w:val="24"/>
          <w:szCs w:val="24"/>
          <w:lang w:val="es-ES_tradnl"/>
        </w:rPr>
      </w:pPr>
      <w:r w:rsidRPr="00801D19">
        <w:rPr>
          <w:rFonts w:asciiTheme="majorHAnsi" w:hAnsiTheme="majorHAnsi" w:cs="Arial"/>
          <w:sz w:val="24"/>
          <w:szCs w:val="24"/>
          <w:lang w:val="es-ES_tradnl"/>
        </w:rPr>
        <w:t xml:space="preserve">Durante el evento, los grupos tuvieron como objetivo el debate de los temas, actores, espacios y momentos más estratégicos para la divulgación y fortalecimiento del movimiento internacional por el derecho à ciudad, así como contribuir al reconocimiento de este derecho por las instancias de las Naciones Unidas y los gobiernos nacionales y locales. </w:t>
      </w:r>
    </w:p>
    <w:p w14:paraId="178EE741" w14:textId="26251274" w:rsidR="008F3421" w:rsidRPr="00801D19" w:rsidRDefault="00731B54" w:rsidP="00801D19">
      <w:pPr>
        <w:spacing w:after="120"/>
        <w:ind w:firstLine="567"/>
        <w:jc w:val="both"/>
        <w:rPr>
          <w:rFonts w:asciiTheme="majorHAnsi" w:hAnsiTheme="majorHAnsi" w:cs="Arial"/>
          <w:sz w:val="24"/>
          <w:szCs w:val="24"/>
          <w:lang w:val="es-ES_tradnl"/>
        </w:rPr>
      </w:pPr>
      <w:r w:rsidRPr="00801D19">
        <w:rPr>
          <w:rFonts w:asciiTheme="majorHAnsi" w:hAnsiTheme="majorHAnsi" w:cs="Arial"/>
          <w:sz w:val="24"/>
          <w:szCs w:val="24"/>
          <w:lang w:val="es-ES_tradnl"/>
        </w:rPr>
        <w:t>La búsqueda por la creación de</w:t>
      </w:r>
      <w:r w:rsidR="00FA538C" w:rsidRPr="00801D19">
        <w:rPr>
          <w:rFonts w:asciiTheme="majorHAnsi" w:hAnsiTheme="majorHAnsi" w:cs="Arial"/>
          <w:sz w:val="24"/>
          <w:szCs w:val="24"/>
          <w:lang w:val="es-ES_tradnl"/>
        </w:rPr>
        <w:t xml:space="preserve"> un plano de acción internacional y </w:t>
      </w:r>
      <w:r w:rsidRPr="00801D19">
        <w:rPr>
          <w:rFonts w:asciiTheme="majorHAnsi" w:hAnsiTheme="majorHAnsi" w:cs="Arial"/>
          <w:sz w:val="24"/>
          <w:szCs w:val="24"/>
          <w:lang w:val="es-ES_tradnl"/>
        </w:rPr>
        <w:t xml:space="preserve">por una definición </w:t>
      </w:r>
      <w:r w:rsidR="00FA538C" w:rsidRPr="00801D19">
        <w:rPr>
          <w:rFonts w:asciiTheme="majorHAnsi" w:hAnsiTheme="majorHAnsi" w:cs="Arial"/>
          <w:sz w:val="24"/>
          <w:szCs w:val="24"/>
          <w:lang w:val="es-ES_tradnl"/>
        </w:rPr>
        <w:t>clara</w:t>
      </w:r>
      <w:r w:rsidRPr="00801D19">
        <w:rPr>
          <w:rFonts w:asciiTheme="majorHAnsi" w:hAnsiTheme="majorHAnsi" w:cs="Arial"/>
          <w:sz w:val="24"/>
          <w:szCs w:val="24"/>
          <w:lang w:val="es-ES_tradnl"/>
        </w:rPr>
        <w:t xml:space="preserve"> de</w:t>
      </w:r>
      <w:r w:rsidR="00FA538C" w:rsidRPr="00801D19">
        <w:rPr>
          <w:rFonts w:asciiTheme="majorHAnsi" w:hAnsiTheme="majorHAnsi" w:cs="Arial"/>
          <w:sz w:val="24"/>
          <w:szCs w:val="24"/>
          <w:lang w:val="es-ES_tradnl"/>
        </w:rPr>
        <w:t xml:space="preserve"> los conceptos utilizados en el movimiento por el derecho a la ciudad (como es el caso de la función social y de los bienes comunes), esto debe venir acompañado de un permanente esfuerzo de adecuación a las realidades locales, de modo que se posibilite el surgimiento de campañas de difusión con contenidos específicos en lo referente a conceptos, regiones, temáticas y públicos. A fin de cuentas, la temática del derecho a la ciudad, así como la responsabilidad de su difusión, es compartida por varios </w:t>
      </w:r>
      <w:r w:rsidR="00FA538C" w:rsidRPr="00801D19">
        <w:rPr>
          <w:rFonts w:asciiTheme="majorHAnsi" w:hAnsiTheme="majorHAnsi" w:cs="Arial"/>
          <w:sz w:val="24"/>
          <w:szCs w:val="24"/>
          <w:lang w:val="es-ES_tradnl"/>
        </w:rPr>
        <w:lastRenderedPageBreak/>
        <w:t>actores. Por un lado está la sociedad civil, como es el caso de los movimientos sociales, las universidades, las ONG y el ciudadano en general, los cuales demandan una adecuada aplicación de este derecho, y, por otro, los actores con poder político —creemos que es necesario tener relación con gobiernos de todos las esferas (local, nacional, regional e internacional)—, así como intentar tener presencia en asociaciones regionales que trabajen aspectos específicos del derecho a la ciudad y también en el sistema ONU (relatores de Derechos Humanos, ONU-</w:t>
      </w:r>
      <w:proofErr w:type="spellStart"/>
      <w:r w:rsidR="00FA538C" w:rsidRPr="00801D19">
        <w:rPr>
          <w:rFonts w:asciiTheme="majorHAnsi" w:hAnsiTheme="majorHAnsi" w:cs="Arial"/>
          <w:sz w:val="24"/>
          <w:szCs w:val="24"/>
          <w:lang w:val="es-ES_tradnl"/>
        </w:rPr>
        <w:t>Habitat</w:t>
      </w:r>
      <w:proofErr w:type="spellEnd"/>
      <w:r w:rsidR="00FA538C" w:rsidRPr="00801D19">
        <w:rPr>
          <w:rFonts w:asciiTheme="majorHAnsi" w:hAnsiTheme="majorHAnsi" w:cs="Arial"/>
          <w:sz w:val="24"/>
          <w:szCs w:val="24"/>
          <w:lang w:val="es-ES_tradnl"/>
        </w:rPr>
        <w:t>, programas concretos, oficinas regionales y locales).</w:t>
      </w:r>
    </w:p>
    <w:p w14:paraId="4D0F0843" w14:textId="1D10161A" w:rsidR="003A0C23" w:rsidRPr="00801D19" w:rsidRDefault="003A0C23" w:rsidP="00801D19">
      <w:pPr>
        <w:spacing w:after="120"/>
        <w:ind w:firstLine="708"/>
        <w:jc w:val="both"/>
        <w:rPr>
          <w:rFonts w:asciiTheme="majorHAnsi" w:hAnsiTheme="majorHAnsi" w:cs="Arial"/>
          <w:color w:val="FF0000"/>
          <w:sz w:val="24"/>
          <w:szCs w:val="24"/>
          <w:lang w:val="es-ES_tradnl"/>
        </w:rPr>
      </w:pPr>
      <w:r w:rsidRPr="00801D19">
        <w:rPr>
          <w:rFonts w:asciiTheme="majorHAnsi" w:hAnsiTheme="majorHAnsi" w:cs="Arial"/>
          <w:color w:val="FF0000"/>
          <w:sz w:val="24"/>
          <w:szCs w:val="24"/>
          <w:lang w:val="es-ES_tradnl"/>
        </w:rPr>
        <w:t xml:space="preserve">Con base en los conceptos de inclusión, participación, colaboración y representatividad, desarrollo de alianza, con el fin de identificar los momentos clave, sensibilizar a los actores clave en diferentes niveles de actuación y regiones y basado en una comprensión general sobre las maneras </w:t>
      </w:r>
      <w:r w:rsidRPr="00801D19">
        <w:rPr>
          <w:rFonts w:asciiTheme="majorHAnsi" w:hAnsiTheme="majorHAnsi" w:cs="Arial"/>
          <w:color w:val="FF0000"/>
          <w:sz w:val="24"/>
          <w:szCs w:val="24"/>
          <w:lang w:val="es-ES_tradnl"/>
        </w:rPr>
        <w:t>de acción</w:t>
      </w:r>
      <w:r w:rsidRPr="00801D19">
        <w:rPr>
          <w:rFonts w:asciiTheme="majorHAnsi" w:hAnsiTheme="majorHAnsi" w:cs="Arial"/>
          <w:color w:val="FF0000"/>
          <w:sz w:val="24"/>
          <w:szCs w:val="24"/>
          <w:lang w:val="es-ES_tradnl"/>
        </w:rPr>
        <w:t xml:space="preserve"> de</w:t>
      </w:r>
      <w:r w:rsidRPr="00801D19">
        <w:rPr>
          <w:rFonts w:asciiTheme="majorHAnsi" w:hAnsiTheme="majorHAnsi" w:cs="Arial"/>
          <w:color w:val="FF0000"/>
          <w:sz w:val="24"/>
          <w:szCs w:val="24"/>
          <w:lang w:val="es-ES_tradnl"/>
        </w:rPr>
        <w:t xml:space="preserve"> </w:t>
      </w:r>
      <w:r w:rsidRPr="00801D19">
        <w:rPr>
          <w:rFonts w:asciiTheme="majorHAnsi" w:hAnsiTheme="majorHAnsi" w:cs="Arial"/>
          <w:color w:val="FF0000"/>
          <w:sz w:val="24"/>
          <w:szCs w:val="24"/>
          <w:lang w:val="es-ES_tradnl"/>
        </w:rPr>
        <w:t>la Plataforma, fue diseñado un plan de acción que guiará la actuación y el desempeño</w:t>
      </w:r>
      <w:r w:rsidRPr="00801D19">
        <w:rPr>
          <w:rFonts w:asciiTheme="majorHAnsi" w:hAnsiTheme="majorHAnsi" w:cs="Arial"/>
          <w:color w:val="FF0000"/>
          <w:sz w:val="24"/>
          <w:szCs w:val="24"/>
          <w:lang w:val="es-ES_tradnl"/>
        </w:rPr>
        <w:t xml:space="preserve"> </w:t>
      </w:r>
      <w:r w:rsidRPr="00801D19">
        <w:rPr>
          <w:rFonts w:asciiTheme="majorHAnsi" w:hAnsiTheme="majorHAnsi" w:cs="Arial"/>
          <w:color w:val="FF0000"/>
          <w:sz w:val="24"/>
          <w:szCs w:val="24"/>
          <w:lang w:val="es-ES_tradnl"/>
        </w:rPr>
        <w:t>de las actividades definidas como estratégicas para la Plataforma Global del Derecho a la Ciudad por el período 2015-2017.</w:t>
      </w:r>
    </w:p>
    <w:p w14:paraId="3AC8B5F9" w14:textId="3903C168" w:rsidR="005E761E" w:rsidRPr="00801D19" w:rsidRDefault="005E761E" w:rsidP="00801D19">
      <w:pPr>
        <w:shd w:val="clear" w:color="auto" w:fill="FFFFFF"/>
        <w:spacing w:after="120"/>
        <w:ind w:firstLine="567"/>
        <w:jc w:val="both"/>
        <w:rPr>
          <w:rFonts w:asciiTheme="majorHAnsi" w:hAnsiTheme="majorHAnsi" w:cs="Arial"/>
          <w:sz w:val="24"/>
          <w:szCs w:val="24"/>
          <w:lang w:val="es-ES_tradnl"/>
        </w:rPr>
      </w:pPr>
      <w:r w:rsidRPr="00801D19">
        <w:rPr>
          <w:rFonts w:asciiTheme="majorHAnsi" w:hAnsiTheme="majorHAnsi" w:cs="Arial"/>
          <w:sz w:val="24"/>
          <w:szCs w:val="24"/>
          <w:lang w:val="es-ES_tradnl"/>
        </w:rPr>
        <w:t xml:space="preserve">Hay que destacar que el momento de creación de la Plataforma es extremadamente oportuno: durante los próximos dos años, se van a celebrar eventos muy importantes para ayudar a fortalecer el movimiento internacional por el derecho a la ciudad, así como para participar e incidir en el contenido de </w:t>
      </w:r>
      <w:proofErr w:type="spellStart"/>
      <w:r w:rsidRPr="00801D19">
        <w:rPr>
          <w:rFonts w:asciiTheme="majorHAnsi" w:hAnsiTheme="majorHAnsi" w:cs="Arial"/>
          <w:sz w:val="24"/>
          <w:szCs w:val="24"/>
          <w:lang w:val="es-ES_tradnl"/>
        </w:rPr>
        <w:t>Habitat</w:t>
      </w:r>
      <w:proofErr w:type="spellEnd"/>
      <w:r w:rsidRPr="00801D19">
        <w:rPr>
          <w:rFonts w:asciiTheme="majorHAnsi" w:hAnsiTheme="majorHAnsi" w:cs="Arial"/>
          <w:sz w:val="24"/>
          <w:szCs w:val="24"/>
          <w:lang w:val="es-ES_tradnl"/>
        </w:rPr>
        <w:t xml:space="preserve"> III, Cumbre Especial sobre los Objetivos de Desarrollo del Milenio – septiembre, 2015</w:t>
      </w:r>
      <w:r w:rsidRPr="00801D19">
        <w:rPr>
          <w:rFonts w:asciiTheme="majorHAnsi" w:hAnsiTheme="majorHAnsi" w:cs="Arial"/>
          <w:sz w:val="24"/>
          <w:szCs w:val="24"/>
          <w:lang w:val="es-ES_tradnl"/>
        </w:rPr>
        <w:t xml:space="preserve"> y </w:t>
      </w:r>
      <w:r w:rsidR="003A0C23" w:rsidRPr="00801D19">
        <w:rPr>
          <w:rFonts w:asciiTheme="majorHAnsi" w:hAnsiTheme="majorHAnsi" w:cs="Arial"/>
          <w:color w:val="FF0000"/>
          <w:sz w:val="24"/>
          <w:szCs w:val="24"/>
          <w:lang w:val="es-ES_tradnl"/>
        </w:rPr>
        <w:t xml:space="preserve">promover una fuerte presencia en el Foro Social Mundial y el Foro </w:t>
      </w:r>
      <w:r w:rsidR="003A0C23" w:rsidRPr="00801D19">
        <w:rPr>
          <w:rFonts w:asciiTheme="majorHAnsi" w:hAnsiTheme="majorHAnsi" w:cs="Arial"/>
          <w:color w:val="FF0000"/>
          <w:sz w:val="24"/>
          <w:szCs w:val="24"/>
          <w:lang w:val="es-ES_tradnl"/>
        </w:rPr>
        <w:t>Social</w:t>
      </w:r>
      <w:r w:rsidR="003A0C23" w:rsidRPr="00801D19">
        <w:rPr>
          <w:rFonts w:asciiTheme="majorHAnsi" w:hAnsiTheme="majorHAnsi" w:cs="Arial"/>
          <w:color w:val="FF0000"/>
          <w:sz w:val="24"/>
          <w:szCs w:val="24"/>
          <w:lang w:val="es-ES_tradnl"/>
        </w:rPr>
        <w:t xml:space="preserve"> Urbano Mundial, así como en los procesos nacionales y locales relacionados con la definición y aplicación de políticas y agendas urbanas destinadas al desarrollo de </w:t>
      </w:r>
      <w:r w:rsidR="003A0C23" w:rsidRPr="00801D19">
        <w:rPr>
          <w:rFonts w:asciiTheme="majorHAnsi" w:hAnsiTheme="majorHAnsi" w:cs="Arial"/>
          <w:color w:val="FF0000"/>
          <w:sz w:val="24"/>
          <w:szCs w:val="24"/>
          <w:lang w:val="es-ES_tradnl"/>
        </w:rPr>
        <w:t xml:space="preserve">ciudades </w:t>
      </w:r>
      <w:r w:rsidR="003A0C23" w:rsidRPr="00801D19">
        <w:rPr>
          <w:rFonts w:asciiTheme="majorHAnsi" w:hAnsiTheme="majorHAnsi" w:cs="Arial"/>
          <w:color w:val="FF0000"/>
          <w:sz w:val="24"/>
          <w:szCs w:val="24"/>
          <w:lang w:val="es-ES_tradnl"/>
        </w:rPr>
        <w:t xml:space="preserve">más justas, inclusivas y democráticas. </w:t>
      </w:r>
    </w:p>
    <w:p w14:paraId="488C7D3B" w14:textId="77777777" w:rsidR="0078524A" w:rsidRPr="00801D19" w:rsidRDefault="0078524A" w:rsidP="00801D19">
      <w:pPr>
        <w:spacing w:after="120"/>
        <w:jc w:val="center"/>
        <w:rPr>
          <w:rFonts w:asciiTheme="majorHAnsi" w:hAnsiTheme="majorHAnsi" w:cs="Arial"/>
          <w:b/>
          <w:sz w:val="24"/>
          <w:szCs w:val="24"/>
          <w:lang w:val="es-ES_tradnl"/>
        </w:rPr>
      </w:pPr>
    </w:p>
    <w:p w14:paraId="50AD2EA7" w14:textId="77777777" w:rsidR="0078524A" w:rsidRPr="00801D19" w:rsidRDefault="0078524A" w:rsidP="00801D19">
      <w:pPr>
        <w:spacing w:after="120"/>
        <w:jc w:val="center"/>
        <w:rPr>
          <w:rFonts w:asciiTheme="majorHAnsi" w:hAnsiTheme="majorHAnsi" w:cs="Arial"/>
          <w:b/>
          <w:sz w:val="24"/>
          <w:szCs w:val="24"/>
          <w:lang w:val="es-ES_tradnl"/>
        </w:rPr>
      </w:pPr>
    </w:p>
    <w:p w14:paraId="5ACA90F1" w14:textId="431DF362" w:rsidR="00731B54" w:rsidRPr="00801D19" w:rsidRDefault="00731B54" w:rsidP="00801D19">
      <w:pPr>
        <w:spacing w:after="120"/>
        <w:jc w:val="center"/>
        <w:rPr>
          <w:rFonts w:asciiTheme="majorHAnsi" w:hAnsiTheme="majorHAnsi" w:cs="Arial"/>
          <w:sz w:val="24"/>
          <w:szCs w:val="24"/>
          <w:lang w:val="es-ES_tradnl"/>
        </w:rPr>
      </w:pPr>
      <w:r w:rsidRPr="00801D19">
        <w:rPr>
          <w:rFonts w:asciiTheme="majorHAnsi" w:hAnsiTheme="majorHAnsi" w:cs="Arial"/>
          <w:b/>
          <w:sz w:val="24"/>
          <w:szCs w:val="24"/>
          <w:lang w:val="es-ES_tradnl"/>
        </w:rPr>
        <w:t>AGENDA Y PLÁN DE ACCIÓN DE LA PLATAFORMA GLOBAL DEL DERECHO A LA CIUDAD</w:t>
      </w:r>
    </w:p>
    <w:p w14:paraId="300755F4" w14:textId="00E81468" w:rsidR="00731B54" w:rsidRPr="00801D19" w:rsidRDefault="00731B54" w:rsidP="00801D19">
      <w:pPr>
        <w:spacing w:after="120"/>
        <w:ind w:firstLine="567"/>
        <w:jc w:val="both"/>
        <w:rPr>
          <w:rFonts w:asciiTheme="majorHAnsi" w:hAnsiTheme="majorHAnsi" w:cs="Arial"/>
          <w:sz w:val="24"/>
          <w:szCs w:val="24"/>
          <w:lang w:val="es-ES_tradnl"/>
        </w:rPr>
      </w:pPr>
      <w:r w:rsidRPr="00801D19">
        <w:rPr>
          <w:rFonts w:asciiTheme="majorHAnsi" w:hAnsiTheme="majorHAnsi" w:cs="Arial"/>
          <w:sz w:val="24"/>
          <w:szCs w:val="24"/>
          <w:lang w:val="es-ES_tradnl"/>
        </w:rPr>
        <w:t>Estas reflexiones acerca de la Plataforma Global del Derecho a la Ciudad y sus formas de actuación no pretenden ser exhaustivas, sino que pretenden provocar el pensamiento estratégico entre los participantes en esta conferencia para apoyar el movimiento hacia una mayor definición con respecto al plan de acción y la estrategia de construcción de acciones coordinadas.</w:t>
      </w:r>
    </w:p>
    <w:p w14:paraId="414FF616" w14:textId="77777777" w:rsidR="00723484" w:rsidRPr="00801D19" w:rsidRDefault="00723484" w:rsidP="00801D19">
      <w:pPr>
        <w:spacing w:after="120"/>
        <w:ind w:firstLine="567"/>
        <w:rPr>
          <w:rFonts w:asciiTheme="majorHAnsi" w:hAnsiTheme="majorHAnsi" w:cs="Arial"/>
          <w:sz w:val="24"/>
          <w:szCs w:val="24"/>
          <w:lang w:val="es-ES_tradnl"/>
        </w:rPr>
      </w:pPr>
    </w:p>
    <w:p w14:paraId="601F8C3E" w14:textId="77777777" w:rsidR="003A0C23" w:rsidRPr="00801D19" w:rsidRDefault="003A0C23" w:rsidP="00801D19">
      <w:pPr>
        <w:spacing w:after="120"/>
        <w:ind w:firstLine="567"/>
        <w:rPr>
          <w:rFonts w:asciiTheme="majorHAnsi" w:hAnsiTheme="majorHAnsi" w:cs="Arial"/>
          <w:sz w:val="24"/>
          <w:szCs w:val="24"/>
          <w:lang w:val="es-ES_tradnl"/>
        </w:rPr>
      </w:pPr>
    </w:p>
    <w:p w14:paraId="35542215" w14:textId="77777777" w:rsidR="003A0C23" w:rsidRPr="00801D19" w:rsidRDefault="003A0C23" w:rsidP="00801D19">
      <w:pPr>
        <w:spacing w:after="120"/>
        <w:ind w:firstLine="567"/>
        <w:rPr>
          <w:rFonts w:asciiTheme="majorHAnsi" w:hAnsiTheme="majorHAnsi" w:cs="Arial"/>
          <w:sz w:val="24"/>
          <w:szCs w:val="24"/>
          <w:lang w:val="es-ES_tradnl"/>
        </w:rPr>
      </w:pPr>
    </w:p>
    <w:p w14:paraId="106E0D48" w14:textId="77777777" w:rsidR="004051AB" w:rsidRPr="00801D19" w:rsidRDefault="004051AB" w:rsidP="00801D19">
      <w:pPr>
        <w:spacing w:after="120"/>
        <w:ind w:firstLine="567"/>
        <w:rPr>
          <w:rFonts w:asciiTheme="majorHAnsi" w:hAnsiTheme="majorHAnsi" w:cs="Arial"/>
          <w:sz w:val="24"/>
          <w:szCs w:val="24"/>
          <w:lang w:val="es-ES_tradnl"/>
        </w:rPr>
      </w:pPr>
    </w:p>
    <w:p w14:paraId="20CFA39D" w14:textId="157411C8" w:rsidR="00FA538C" w:rsidRPr="00801D19" w:rsidRDefault="00FA538C" w:rsidP="00801D19">
      <w:pPr>
        <w:pStyle w:val="PargrafodaLista"/>
        <w:numPr>
          <w:ilvl w:val="0"/>
          <w:numId w:val="28"/>
        </w:numPr>
        <w:shd w:val="clear" w:color="auto" w:fill="FFFFFF"/>
        <w:spacing w:after="120"/>
        <w:ind w:left="426"/>
        <w:contextualSpacing w:val="0"/>
        <w:rPr>
          <w:rFonts w:asciiTheme="majorHAnsi" w:hAnsiTheme="majorHAnsi" w:cs="Arial"/>
          <w:b/>
          <w:sz w:val="24"/>
          <w:szCs w:val="24"/>
          <w:lang w:val="es-ES_tradnl"/>
        </w:rPr>
      </w:pPr>
      <w:r w:rsidRPr="00801D19">
        <w:rPr>
          <w:rFonts w:asciiTheme="majorHAnsi" w:hAnsiTheme="majorHAnsi" w:cs="Arial"/>
          <w:b/>
          <w:sz w:val="24"/>
          <w:szCs w:val="24"/>
          <w:lang w:val="es-ES_tradnl"/>
        </w:rPr>
        <w:lastRenderedPageBreak/>
        <w:t>FORMAS DE INCIDENCIA DE LA PLATAFORMA GLOBAL DEL DERECHO A LA CIUDAD</w:t>
      </w:r>
    </w:p>
    <w:p w14:paraId="66B60F69" w14:textId="77777777" w:rsidR="00F8725C" w:rsidRPr="00801D19" w:rsidRDefault="00F8725C" w:rsidP="00801D19">
      <w:pPr>
        <w:spacing w:after="120"/>
        <w:rPr>
          <w:rFonts w:asciiTheme="majorHAnsi" w:hAnsiTheme="majorHAnsi"/>
          <w:sz w:val="24"/>
          <w:szCs w:val="24"/>
          <w:lang w:val="es-ES_tradnl"/>
        </w:rPr>
      </w:pPr>
    </w:p>
    <w:p w14:paraId="13C88C88" w14:textId="295F19F6" w:rsidR="00FA538C" w:rsidRPr="00801D19" w:rsidRDefault="00463C01" w:rsidP="00801D19">
      <w:pPr>
        <w:spacing w:after="120"/>
        <w:rPr>
          <w:rFonts w:asciiTheme="majorHAnsi" w:hAnsiTheme="majorHAnsi"/>
          <w:b/>
          <w:sz w:val="24"/>
          <w:szCs w:val="24"/>
          <w:lang w:val="es-ES_tradnl"/>
        </w:rPr>
      </w:pPr>
      <w:r w:rsidRPr="00801D19">
        <w:rPr>
          <w:rFonts w:asciiTheme="majorHAnsi" w:hAnsiTheme="majorHAnsi"/>
          <w:b/>
          <w:sz w:val="24"/>
          <w:szCs w:val="24"/>
          <w:lang w:val="es-ES_tradnl"/>
        </w:rPr>
        <w:t>1.1</w:t>
      </w:r>
      <w:r w:rsidR="000A41C6" w:rsidRPr="00801D19">
        <w:rPr>
          <w:rFonts w:asciiTheme="majorHAnsi" w:hAnsiTheme="majorHAnsi"/>
          <w:b/>
          <w:sz w:val="24"/>
          <w:szCs w:val="24"/>
          <w:lang w:val="es-ES_tradnl"/>
        </w:rPr>
        <w:tab/>
      </w:r>
      <w:r w:rsidR="00FA538C" w:rsidRPr="00801D19">
        <w:rPr>
          <w:rFonts w:asciiTheme="majorHAnsi" w:hAnsiTheme="majorHAnsi"/>
          <w:b/>
          <w:sz w:val="24"/>
          <w:szCs w:val="24"/>
          <w:lang w:val="es-ES_tradnl"/>
        </w:rPr>
        <w:t>PLAN DE ACCIÓN</w:t>
      </w:r>
    </w:p>
    <w:p w14:paraId="7AA29D0A" w14:textId="307ED9D8" w:rsidR="003A0C23" w:rsidRPr="00801D19" w:rsidRDefault="003A0C23" w:rsidP="00801D19">
      <w:pPr>
        <w:shd w:val="clear" w:color="auto" w:fill="FFFFFF"/>
        <w:spacing w:after="120"/>
        <w:ind w:firstLine="360"/>
        <w:jc w:val="both"/>
        <w:rPr>
          <w:rFonts w:asciiTheme="majorHAnsi" w:hAnsiTheme="majorHAnsi" w:cs="Arial"/>
          <w:color w:val="FF0000"/>
          <w:sz w:val="24"/>
          <w:szCs w:val="24"/>
          <w:lang w:val="es-ES_tradnl"/>
        </w:rPr>
      </w:pPr>
      <w:r w:rsidRPr="00801D19">
        <w:rPr>
          <w:rFonts w:asciiTheme="majorHAnsi" w:hAnsiTheme="majorHAnsi" w:cs="Arial"/>
          <w:color w:val="FF0000"/>
          <w:sz w:val="24"/>
          <w:szCs w:val="24"/>
          <w:lang w:val="es-ES_tradnl"/>
        </w:rPr>
        <w:t xml:space="preserve">A continuación se presentan los principales puntos acordados </w:t>
      </w:r>
      <w:r w:rsidR="00236089" w:rsidRPr="00801D19">
        <w:rPr>
          <w:rFonts w:asciiTheme="majorHAnsi" w:hAnsiTheme="majorHAnsi" w:cs="Arial"/>
          <w:color w:val="FF0000"/>
          <w:sz w:val="24"/>
          <w:szCs w:val="24"/>
          <w:lang w:val="es-ES_tradnl"/>
        </w:rPr>
        <w:t>acerca de las</w:t>
      </w:r>
      <w:r w:rsidRPr="00801D19">
        <w:rPr>
          <w:rFonts w:asciiTheme="majorHAnsi" w:hAnsiTheme="majorHAnsi" w:cs="Arial"/>
          <w:color w:val="FF0000"/>
          <w:sz w:val="24"/>
          <w:szCs w:val="24"/>
          <w:lang w:val="es-ES_tradnl"/>
        </w:rPr>
        <w:t xml:space="preserve"> formas de </w:t>
      </w:r>
      <w:r w:rsidR="00236089" w:rsidRPr="00801D19">
        <w:rPr>
          <w:rFonts w:asciiTheme="majorHAnsi" w:hAnsiTheme="majorHAnsi" w:cs="Arial"/>
          <w:color w:val="FF0000"/>
          <w:sz w:val="24"/>
          <w:szCs w:val="24"/>
          <w:lang w:val="es-ES_tradnl"/>
        </w:rPr>
        <w:t>incidencia</w:t>
      </w:r>
      <w:r w:rsidRPr="00801D19">
        <w:rPr>
          <w:rFonts w:asciiTheme="majorHAnsi" w:hAnsiTheme="majorHAnsi" w:cs="Arial"/>
          <w:color w:val="FF0000"/>
          <w:sz w:val="24"/>
          <w:szCs w:val="24"/>
          <w:lang w:val="es-ES_tradnl"/>
        </w:rPr>
        <w:t xml:space="preserve"> que será</w:t>
      </w:r>
      <w:r w:rsidR="00236089" w:rsidRPr="00801D19">
        <w:rPr>
          <w:rFonts w:asciiTheme="majorHAnsi" w:hAnsiTheme="majorHAnsi" w:cs="Arial"/>
          <w:color w:val="FF0000"/>
          <w:sz w:val="24"/>
          <w:szCs w:val="24"/>
          <w:lang w:val="es-ES_tradnl"/>
        </w:rPr>
        <w:t>n</w:t>
      </w:r>
      <w:r w:rsidRPr="00801D19">
        <w:rPr>
          <w:rFonts w:asciiTheme="majorHAnsi" w:hAnsiTheme="majorHAnsi" w:cs="Arial"/>
          <w:color w:val="FF0000"/>
          <w:sz w:val="24"/>
          <w:szCs w:val="24"/>
          <w:lang w:val="es-ES_tradnl"/>
        </w:rPr>
        <w:t xml:space="preserve"> desarrollada</w:t>
      </w:r>
      <w:r w:rsidR="00236089" w:rsidRPr="00801D19">
        <w:rPr>
          <w:rFonts w:asciiTheme="majorHAnsi" w:hAnsiTheme="majorHAnsi" w:cs="Arial"/>
          <w:color w:val="FF0000"/>
          <w:sz w:val="24"/>
          <w:szCs w:val="24"/>
          <w:lang w:val="es-ES_tradnl"/>
        </w:rPr>
        <w:t>s</w:t>
      </w:r>
      <w:r w:rsidRPr="00801D19">
        <w:rPr>
          <w:rFonts w:asciiTheme="majorHAnsi" w:hAnsiTheme="majorHAnsi" w:cs="Arial"/>
          <w:color w:val="FF0000"/>
          <w:sz w:val="24"/>
          <w:szCs w:val="24"/>
          <w:lang w:val="es-ES_tradnl"/>
        </w:rPr>
        <w:t xml:space="preserve"> por la Plataforma y las organizaciones que participan en ella:</w:t>
      </w:r>
    </w:p>
    <w:p w14:paraId="650B9555" w14:textId="0FF29587" w:rsidR="00510BFA" w:rsidRPr="00801D19" w:rsidRDefault="00236089" w:rsidP="00801D19">
      <w:pPr>
        <w:widowControl w:val="0"/>
        <w:numPr>
          <w:ilvl w:val="0"/>
          <w:numId w:val="29"/>
        </w:numPr>
        <w:shd w:val="clear" w:color="auto" w:fill="FFFFFF"/>
        <w:suppressAutoHyphens/>
        <w:spacing w:after="120"/>
        <w:jc w:val="both"/>
        <w:rPr>
          <w:rFonts w:asciiTheme="majorHAnsi" w:hAnsiTheme="majorHAnsi" w:cs="Arial"/>
          <w:sz w:val="24"/>
          <w:szCs w:val="24"/>
          <w:lang w:val="es-ES_tradnl"/>
        </w:rPr>
      </w:pPr>
      <w:r w:rsidRPr="00801D19">
        <w:rPr>
          <w:rFonts w:asciiTheme="majorHAnsi" w:hAnsiTheme="majorHAnsi" w:cs="Arial"/>
          <w:color w:val="FF0000"/>
          <w:sz w:val="24"/>
          <w:szCs w:val="24"/>
          <w:lang w:val="es-ES_tradnl"/>
        </w:rPr>
        <w:t>Defender cambios a nivel internacional (agenda global), pero también a promover un impacto positivo en los niveles local y nacional</w:t>
      </w:r>
      <w:r w:rsidR="00824B80" w:rsidRPr="00801D19">
        <w:rPr>
          <w:rFonts w:asciiTheme="majorHAnsi" w:hAnsiTheme="majorHAnsi" w:cs="Arial"/>
          <w:color w:val="FF0000"/>
          <w:sz w:val="24"/>
          <w:szCs w:val="24"/>
          <w:lang w:val="es-ES_tradnl"/>
        </w:rPr>
        <w:t>,</w:t>
      </w:r>
      <w:r w:rsidR="00824B80" w:rsidRPr="00801D19">
        <w:rPr>
          <w:rFonts w:asciiTheme="majorHAnsi" w:hAnsiTheme="majorHAnsi" w:cs="Arial"/>
          <w:color w:val="FF0000"/>
          <w:lang w:val="es-ES_tradnl"/>
        </w:rPr>
        <w:t xml:space="preserve"> </w:t>
      </w:r>
      <w:r w:rsidR="00824B80" w:rsidRPr="00801D19">
        <w:rPr>
          <w:rFonts w:asciiTheme="majorHAnsi" w:hAnsiTheme="majorHAnsi" w:cs="Arial"/>
          <w:lang w:val="es-ES_tradnl"/>
        </w:rPr>
        <w:t>identificando escenarios y momentos relevantes (ver mapeo adjunto), estableciendo mensajes claves para los diversos actores y objetivos de incidencia de corto, mediano y largo plazo</w:t>
      </w:r>
      <w:r w:rsidR="00510BFA" w:rsidRPr="00801D19">
        <w:rPr>
          <w:rFonts w:asciiTheme="majorHAnsi" w:hAnsiTheme="majorHAnsi" w:cs="Arial"/>
          <w:sz w:val="24"/>
          <w:szCs w:val="24"/>
          <w:lang w:val="es-ES_tradnl"/>
        </w:rPr>
        <w:t>;</w:t>
      </w:r>
    </w:p>
    <w:p w14:paraId="086CCF79" w14:textId="053202DF" w:rsidR="00510BFA" w:rsidRPr="00801D19" w:rsidRDefault="00510BFA" w:rsidP="00801D19">
      <w:pPr>
        <w:widowControl w:val="0"/>
        <w:numPr>
          <w:ilvl w:val="0"/>
          <w:numId w:val="29"/>
        </w:numPr>
        <w:shd w:val="clear" w:color="auto" w:fill="FFFFFF"/>
        <w:suppressAutoHyphens/>
        <w:spacing w:after="120"/>
        <w:ind w:left="851"/>
        <w:jc w:val="both"/>
        <w:rPr>
          <w:rFonts w:asciiTheme="majorHAnsi" w:hAnsiTheme="majorHAnsi" w:cs="Arial"/>
          <w:sz w:val="24"/>
          <w:szCs w:val="24"/>
          <w:lang w:val="es-ES_tradnl"/>
        </w:rPr>
      </w:pPr>
      <w:r w:rsidRPr="00801D19">
        <w:rPr>
          <w:rFonts w:asciiTheme="majorHAnsi" w:hAnsiTheme="majorHAnsi" w:cs="Arial"/>
          <w:color w:val="FF0000"/>
          <w:sz w:val="24"/>
          <w:szCs w:val="24"/>
          <w:lang w:val="es-ES_tradnl"/>
        </w:rPr>
        <w:t>A</w:t>
      </w:r>
      <w:r w:rsidR="00236089" w:rsidRPr="00801D19">
        <w:rPr>
          <w:rFonts w:asciiTheme="majorHAnsi" w:hAnsiTheme="majorHAnsi" w:cs="Arial"/>
          <w:color w:val="FF0000"/>
          <w:sz w:val="24"/>
          <w:szCs w:val="24"/>
          <w:lang w:val="es-ES_tradnl"/>
        </w:rPr>
        <w:t>ctuar como una red colaborativa, operacional y</w:t>
      </w:r>
      <w:r w:rsidRPr="00801D19">
        <w:rPr>
          <w:rFonts w:asciiTheme="majorHAnsi" w:hAnsiTheme="majorHAnsi" w:cs="Arial"/>
          <w:color w:val="FF0000"/>
          <w:sz w:val="24"/>
          <w:szCs w:val="24"/>
          <w:lang w:val="es-ES_tradnl"/>
        </w:rPr>
        <w:t xml:space="preserve"> representativa</w:t>
      </w:r>
      <w:r w:rsidR="00824B80" w:rsidRPr="00801D19">
        <w:rPr>
          <w:rFonts w:asciiTheme="majorHAnsi" w:hAnsiTheme="majorHAnsi" w:cs="Arial"/>
          <w:color w:val="FF0000"/>
          <w:sz w:val="24"/>
          <w:szCs w:val="24"/>
          <w:lang w:val="es-ES_tradnl"/>
        </w:rPr>
        <w:t xml:space="preserve"> </w:t>
      </w:r>
      <w:r w:rsidR="00824B80" w:rsidRPr="00801D19">
        <w:rPr>
          <w:rFonts w:asciiTheme="majorHAnsi" w:hAnsiTheme="majorHAnsi" w:cs="Arial"/>
          <w:color w:val="FF0000"/>
          <w:lang w:val="es-ES_tradnl"/>
        </w:rPr>
        <w:t xml:space="preserve">para fortalecer </w:t>
      </w:r>
      <w:r w:rsidR="00236089" w:rsidRPr="00801D19">
        <w:rPr>
          <w:rFonts w:asciiTheme="majorHAnsi" w:hAnsiTheme="majorHAnsi" w:cs="Arial"/>
          <w:color w:val="FF0000"/>
          <w:lang w:val="es-ES_tradnl"/>
        </w:rPr>
        <w:t>un</w:t>
      </w:r>
      <w:r w:rsidR="00824B80" w:rsidRPr="00801D19">
        <w:rPr>
          <w:rFonts w:asciiTheme="majorHAnsi" w:hAnsiTheme="majorHAnsi" w:cs="Arial"/>
          <w:color w:val="FF0000"/>
          <w:lang w:val="es-ES_tradnl"/>
        </w:rPr>
        <w:t xml:space="preserve"> </w:t>
      </w:r>
      <w:r w:rsidR="00236089" w:rsidRPr="00801D19">
        <w:rPr>
          <w:rFonts w:asciiTheme="majorHAnsi" w:hAnsiTheme="majorHAnsi" w:cs="Arial"/>
          <w:color w:val="FF0000"/>
          <w:lang w:val="es-ES_tradnl"/>
        </w:rPr>
        <w:t>proceso</w:t>
      </w:r>
      <w:r w:rsidR="00824B80" w:rsidRPr="00801D19">
        <w:rPr>
          <w:rFonts w:asciiTheme="majorHAnsi" w:hAnsiTheme="majorHAnsi" w:cs="Arial"/>
          <w:color w:val="FF0000"/>
          <w:lang w:val="es-ES_tradnl"/>
        </w:rPr>
        <w:t xml:space="preserve"> de articulación </w:t>
      </w:r>
      <w:r w:rsidR="00824B80" w:rsidRPr="00801D19">
        <w:rPr>
          <w:rFonts w:asciiTheme="majorHAnsi" w:hAnsiTheme="majorHAnsi" w:cs="Arial"/>
          <w:lang w:val="es-ES_tradnl"/>
        </w:rPr>
        <w:t xml:space="preserve">y movilización </w:t>
      </w:r>
      <w:r w:rsidR="00236089" w:rsidRPr="00801D19">
        <w:rPr>
          <w:rFonts w:asciiTheme="majorHAnsi" w:hAnsiTheme="majorHAnsi" w:cs="Arial"/>
          <w:lang w:val="es-ES_tradnl"/>
        </w:rPr>
        <w:t>en</w:t>
      </w:r>
      <w:r w:rsidR="00824B80" w:rsidRPr="00801D19">
        <w:rPr>
          <w:rFonts w:asciiTheme="majorHAnsi" w:hAnsiTheme="majorHAnsi" w:cs="Arial"/>
          <w:lang w:val="es-ES_tradnl"/>
        </w:rPr>
        <w:t xml:space="preserve"> torno al derecho a la ciudad</w:t>
      </w:r>
      <w:r w:rsidRPr="00801D19">
        <w:rPr>
          <w:rFonts w:asciiTheme="majorHAnsi" w:hAnsiTheme="majorHAnsi" w:cs="Arial"/>
          <w:sz w:val="24"/>
          <w:szCs w:val="24"/>
          <w:lang w:val="es-ES_tradnl"/>
        </w:rPr>
        <w:t>;</w:t>
      </w:r>
    </w:p>
    <w:p w14:paraId="51601685" w14:textId="14CA4949" w:rsidR="00510BFA" w:rsidRPr="00801D19" w:rsidRDefault="00236089" w:rsidP="00801D19">
      <w:pPr>
        <w:widowControl w:val="0"/>
        <w:numPr>
          <w:ilvl w:val="0"/>
          <w:numId w:val="29"/>
        </w:numPr>
        <w:shd w:val="clear" w:color="auto" w:fill="FFFFFF"/>
        <w:suppressAutoHyphens/>
        <w:spacing w:after="120"/>
        <w:ind w:left="851"/>
        <w:jc w:val="both"/>
        <w:rPr>
          <w:rFonts w:asciiTheme="majorHAnsi" w:hAnsiTheme="majorHAnsi" w:cs="Arial"/>
          <w:color w:val="FF0000"/>
          <w:sz w:val="24"/>
          <w:szCs w:val="24"/>
          <w:lang w:val="es-ES_tradnl"/>
        </w:rPr>
      </w:pPr>
      <w:r w:rsidRPr="00801D19">
        <w:rPr>
          <w:rFonts w:asciiTheme="majorHAnsi" w:hAnsiTheme="majorHAnsi" w:cs="Arial"/>
          <w:color w:val="FF0000"/>
          <w:sz w:val="24"/>
          <w:szCs w:val="24"/>
          <w:lang w:val="es-ES_tradnl"/>
        </w:rPr>
        <w:t>Monitorear éxitos y desarrollos locales y nacionales así como apoyar luchas urbanas y difundir las buenas prácticas;</w:t>
      </w:r>
    </w:p>
    <w:p w14:paraId="001FCECC" w14:textId="0E62F03C" w:rsidR="00236089" w:rsidRPr="00801D19" w:rsidRDefault="00236089" w:rsidP="00801D19">
      <w:pPr>
        <w:widowControl w:val="0"/>
        <w:numPr>
          <w:ilvl w:val="0"/>
          <w:numId w:val="29"/>
        </w:numPr>
        <w:shd w:val="clear" w:color="auto" w:fill="FFFFFF"/>
        <w:suppressAutoHyphens/>
        <w:spacing w:after="120"/>
        <w:ind w:left="851"/>
        <w:jc w:val="both"/>
        <w:rPr>
          <w:rFonts w:asciiTheme="majorHAnsi" w:hAnsiTheme="majorHAnsi" w:cs="Arial"/>
          <w:color w:val="FF0000"/>
          <w:sz w:val="24"/>
          <w:szCs w:val="24"/>
          <w:lang w:val="es-ES_tradnl"/>
        </w:rPr>
      </w:pPr>
      <w:r w:rsidRPr="00801D19">
        <w:rPr>
          <w:rFonts w:asciiTheme="majorHAnsi" w:hAnsiTheme="majorHAnsi" w:cs="Arial"/>
          <w:color w:val="FF0000"/>
          <w:sz w:val="24"/>
          <w:szCs w:val="24"/>
          <w:lang w:val="es-ES_tradnl"/>
        </w:rPr>
        <w:t>Comunicar al público,</w:t>
      </w:r>
      <w:r w:rsidRPr="00801D19">
        <w:rPr>
          <w:rFonts w:asciiTheme="majorHAnsi" w:hAnsiTheme="majorHAnsi" w:cs="Arial"/>
          <w:color w:val="FF0000"/>
          <w:sz w:val="24"/>
          <w:szCs w:val="24"/>
          <w:lang w:val="es-ES_tradnl"/>
        </w:rPr>
        <w:t xml:space="preserve"> </w:t>
      </w:r>
      <w:r w:rsidRPr="00801D19">
        <w:rPr>
          <w:rFonts w:asciiTheme="majorHAnsi" w:hAnsiTheme="majorHAnsi" w:cs="Arial"/>
          <w:color w:val="FF0000"/>
          <w:sz w:val="24"/>
          <w:szCs w:val="24"/>
          <w:lang w:val="es-ES_tradnl"/>
        </w:rPr>
        <w:t>las organizaciones de base y gobiernos (etc.), en términos prácticos lo que es el derecho colectivo a la ciudad y que este derecho debe ser visto como una prioridad;</w:t>
      </w:r>
    </w:p>
    <w:p w14:paraId="2E0F5F5A" w14:textId="13E0B82E" w:rsidR="00236089" w:rsidRPr="00801D19" w:rsidRDefault="00236089" w:rsidP="00801D19">
      <w:pPr>
        <w:widowControl w:val="0"/>
        <w:numPr>
          <w:ilvl w:val="0"/>
          <w:numId w:val="29"/>
        </w:numPr>
        <w:shd w:val="clear" w:color="auto" w:fill="FFFFFF"/>
        <w:suppressAutoHyphens/>
        <w:spacing w:after="120"/>
        <w:ind w:left="851"/>
        <w:jc w:val="both"/>
        <w:rPr>
          <w:rFonts w:asciiTheme="majorHAnsi" w:hAnsiTheme="majorHAnsi" w:cs="Arial"/>
          <w:color w:val="FF0000"/>
          <w:sz w:val="24"/>
          <w:szCs w:val="24"/>
          <w:lang w:val="es-ES_tradnl"/>
        </w:rPr>
      </w:pPr>
      <w:r w:rsidRPr="00801D19">
        <w:rPr>
          <w:rFonts w:asciiTheme="majorHAnsi" w:hAnsiTheme="majorHAnsi" w:cs="Arial"/>
          <w:color w:val="FF0000"/>
          <w:sz w:val="24"/>
          <w:szCs w:val="24"/>
          <w:lang w:val="es-ES_tradnl"/>
        </w:rPr>
        <w:t xml:space="preserve">Fortalecer la articulación y coordinación institucional y diversificar los espacios de diálogo: Foro de Derechos Humanos en las Ciudades, Foro Social Mundial, Foro </w:t>
      </w:r>
      <w:r w:rsidRPr="00801D19">
        <w:rPr>
          <w:rFonts w:asciiTheme="majorHAnsi" w:hAnsiTheme="majorHAnsi" w:cs="Arial"/>
          <w:color w:val="FF0000"/>
          <w:sz w:val="24"/>
          <w:szCs w:val="24"/>
          <w:lang w:val="es-ES_tradnl"/>
        </w:rPr>
        <w:t xml:space="preserve">Social </w:t>
      </w:r>
      <w:r w:rsidRPr="00801D19">
        <w:rPr>
          <w:rFonts w:asciiTheme="majorHAnsi" w:hAnsiTheme="majorHAnsi" w:cs="Arial"/>
          <w:color w:val="FF0000"/>
          <w:sz w:val="24"/>
          <w:szCs w:val="24"/>
          <w:lang w:val="es-ES_tradnl"/>
        </w:rPr>
        <w:t>Urbano Mundial y etc.;</w:t>
      </w:r>
    </w:p>
    <w:p w14:paraId="072C03F8" w14:textId="575CFD4A" w:rsidR="00510BFA" w:rsidRPr="00801D19" w:rsidRDefault="00510BFA" w:rsidP="00801D19">
      <w:pPr>
        <w:pStyle w:val="ColorfulList-Accent11"/>
        <w:numPr>
          <w:ilvl w:val="0"/>
          <w:numId w:val="29"/>
        </w:numPr>
        <w:spacing w:after="120"/>
        <w:ind w:left="851"/>
        <w:contextualSpacing w:val="0"/>
        <w:rPr>
          <w:rFonts w:asciiTheme="majorHAnsi" w:hAnsiTheme="majorHAnsi"/>
          <w:color w:val="FF0000"/>
          <w:sz w:val="24"/>
          <w:szCs w:val="24"/>
          <w:lang w:val="es-ES_tradnl"/>
        </w:rPr>
      </w:pPr>
      <w:r w:rsidRPr="00801D19">
        <w:rPr>
          <w:rFonts w:asciiTheme="majorHAnsi" w:hAnsiTheme="majorHAnsi" w:cs="Arial"/>
          <w:color w:val="FF0000"/>
          <w:sz w:val="24"/>
          <w:szCs w:val="24"/>
          <w:lang w:val="es-ES_tradnl"/>
        </w:rPr>
        <w:t xml:space="preserve">Identificar e incentivar </w:t>
      </w:r>
      <w:r w:rsidR="00236089" w:rsidRPr="00801D19">
        <w:rPr>
          <w:rFonts w:asciiTheme="majorHAnsi" w:hAnsiTheme="majorHAnsi" w:cs="Arial"/>
          <w:color w:val="FF0000"/>
          <w:sz w:val="24"/>
          <w:szCs w:val="24"/>
          <w:lang w:val="es-ES_tradnl"/>
        </w:rPr>
        <w:t>l</w:t>
      </w:r>
      <w:r w:rsidRPr="00801D19">
        <w:rPr>
          <w:rFonts w:asciiTheme="majorHAnsi" w:hAnsiTheme="majorHAnsi" w:cs="Arial"/>
          <w:color w:val="FF0000"/>
          <w:sz w:val="24"/>
          <w:szCs w:val="24"/>
          <w:lang w:val="es-ES_tradnl"/>
        </w:rPr>
        <w:t xml:space="preserve">a </w:t>
      </w:r>
      <w:r w:rsidR="00236089" w:rsidRPr="00801D19">
        <w:rPr>
          <w:rFonts w:asciiTheme="majorHAnsi" w:hAnsiTheme="majorHAnsi" w:cs="Arial"/>
          <w:color w:val="FF0000"/>
          <w:sz w:val="24"/>
          <w:szCs w:val="24"/>
          <w:lang w:val="es-ES_tradnl"/>
        </w:rPr>
        <w:t>participación</w:t>
      </w:r>
      <w:r w:rsidR="00824B80" w:rsidRPr="00801D19">
        <w:rPr>
          <w:rFonts w:asciiTheme="majorHAnsi" w:hAnsiTheme="majorHAnsi" w:cs="Arial"/>
          <w:color w:val="FF0000"/>
          <w:sz w:val="24"/>
          <w:szCs w:val="24"/>
          <w:lang w:val="es-ES_tradnl"/>
        </w:rPr>
        <w:t xml:space="preserve"> </w:t>
      </w:r>
      <w:r w:rsidR="00236089" w:rsidRPr="00801D19">
        <w:rPr>
          <w:rFonts w:asciiTheme="majorHAnsi" w:hAnsiTheme="majorHAnsi" w:cs="Arial"/>
          <w:color w:val="FF0000"/>
          <w:sz w:val="24"/>
          <w:szCs w:val="24"/>
          <w:lang w:val="es-ES_tradnl"/>
        </w:rPr>
        <w:t>en</w:t>
      </w:r>
      <w:r w:rsidR="00824B80" w:rsidRPr="00801D19">
        <w:rPr>
          <w:rFonts w:asciiTheme="majorHAnsi" w:hAnsiTheme="majorHAnsi" w:cs="Arial"/>
          <w:color w:val="FF0000"/>
          <w:sz w:val="24"/>
          <w:szCs w:val="24"/>
          <w:lang w:val="es-ES_tradnl"/>
        </w:rPr>
        <w:t xml:space="preserve"> /organización de</w:t>
      </w:r>
      <w:r w:rsidRPr="00801D19">
        <w:rPr>
          <w:rFonts w:asciiTheme="majorHAnsi" w:hAnsiTheme="majorHAnsi" w:cs="Arial"/>
          <w:color w:val="FF0000"/>
          <w:sz w:val="24"/>
          <w:szCs w:val="24"/>
          <w:lang w:val="es-ES_tradnl"/>
        </w:rPr>
        <w:t xml:space="preserve"> eventos loca</w:t>
      </w:r>
      <w:r w:rsidR="00236089" w:rsidRPr="00801D19">
        <w:rPr>
          <w:rFonts w:asciiTheme="majorHAnsi" w:hAnsiTheme="majorHAnsi" w:cs="Arial"/>
          <w:color w:val="FF0000"/>
          <w:sz w:val="24"/>
          <w:szCs w:val="24"/>
          <w:lang w:val="es-ES_tradnl"/>
        </w:rPr>
        <w:t>le</w:t>
      </w:r>
      <w:r w:rsidRPr="00801D19">
        <w:rPr>
          <w:rFonts w:asciiTheme="majorHAnsi" w:hAnsiTheme="majorHAnsi" w:cs="Arial"/>
          <w:color w:val="FF0000"/>
          <w:sz w:val="24"/>
          <w:szCs w:val="24"/>
          <w:lang w:val="es-ES_tradnl"/>
        </w:rPr>
        <w:t>s, naciona</w:t>
      </w:r>
      <w:r w:rsidR="00236089" w:rsidRPr="00801D19">
        <w:rPr>
          <w:rFonts w:asciiTheme="majorHAnsi" w:hAnsiTheme="majorHAnsi" w:cs="Arial"/>
          <w:color w:val="FF0000"/>
          <w:sz w:val="24"/>
          <w:szCs w:val="24"/>
          <w:lang w:val="es-ES_tradnl"/>
        </w:rPr>
        <w:t>le</w:t>
      </w:r>
      <w:r w:rsidRPr="00801D19">
        <w:rPr>
          <w:rFonts w:asciiTheme="majorHAnsi" w:hAnsiTheme="majorHAnsi" w:cs="Arial"/>
          <w:color w:val="FF0000"/>
          <w:sz w:val="24"/>
          <w:szCs w:val="24"/>
          <w:lang w:val="es-ES_tradnl"/>
        </w:rPr>
        <w:t>s, regiona</w:t>
      </w:r>
      <w:r w:rsidR="00236089" w:rsidRPr="00801D19">
        <w:rPr>
          <w:rFonts w:asciiTheme="majorHAnsi" w:hAnsiTheme="majorHAnsi" w:cs="Arial"/>
          <w:color w:val="FF0000"/>
          <w:sz w:val="24"/>
          <w:szCs w:val="24"/>
          <w:lang w:val="es-ES_tradnl"/>
        </w:rPr>
        <w:t>le</w:t>
      </w:r>
      <w:r w:rsidRPr="00801D19">
        <w:rPr>
          <w:rFonts w:asciiTheme="majorHAnsi" w:hAnsiTheme="majorHAnsi" w:cs="Arial"/>
          <w:color w:val="FF0000"/>
          <w:sz w:val="24"/>
          <w:szCs w:val="24"/>
          <w:lang w:val="es-ES_tradnl"/>
        </w:rPr>
        <w:t>s e internaciona</w:t>
      </w:r>
      <w:r w:rsidR="00236089" w:rsidRPr="00801D19">
        <w:rPr>
          <w:rFonts w:asciiTheme="majorHAnsi" w:hAnsiTheme="majorHAnsi" w:cs="Arial"/>
          <w:color w:val="FF0000"/>
          <w:sz w:val="24"/>
          <w:szCs w:val="24"/>
          <w:lang w:val="es-ES_tradnl"/>
        </w:rPr>
        <w:t>le</w:t>
      </w:r>
      <w:r w:rsidRPr="00801D19">
        <w:rPr>
          <w:rFonts w:asciiTheme="majorHAnsi" w:hAnsiTheme="majorHAnsi" w:cs="Arial"/>
          <w:color w:val="FF0000"/>
          <w:sz w:val="24"/>
          <w:szCs w:val="24"/>
          <w:lang w:val="es-ES_tradnl"/>
        </w:rPr>
        <w:t>s</w:t>
      </w:r>
      <w:r w:rsidR="00824B80" w:rsidRPr="00801D19">
        <w:rPr>
          <w:rFonts w:asciiTheme="majorHAnsi" w:hAnsiTheme="majorHAnsi" w:cs="Arial"/>
          <w:color w:val="FF0000"/>
          <w:sz w:val="24"/>
          <w:szCs w:val="24"/>
          <w:lang w:val="es-ES_tradnl"/>
        </w:rPr>
        <w:t xml:space="preserve"> vinculados al derecho a la ciudad;</w:t>
      </w:r>
    </w:p>
    <w:p w14:paraId="72B9C6D5" w14:textId="5014B610" w:rsidR="00236089" w:rsidRPr="00801D19" w:rsidRDefault="00236089" w:rsidP="00801D19">
      <w:pPr>
        <w:pStyle w:val="ColorfulList-Accent11"/>
        <w:numPr>
          <w:ilvl w:val="0"/>
          <w:numId w:val="29"/>
        </w:numPr>
        <w:spacing w:after="120"/>
        <w:ind w:left="851"/>
        <w:contextualSpacing w:val="0"/>
        <w:rPr>
          <w:rFonts w:asciiTheme="majorHAnsi" w:hAnsiTheme="majorHAnsi" w:cs="Arial"/>
          <w:color w:val="FF0000"/>
          <w:sz w:val="24"/>
          <w:szCs w:val="24"/>
          <w:lang w:val="es-ES_tradnl"/>
        </w:rPr>
      </w:pPr>
      <w:r w:rsidRPr="00801D19">
        <w:rPr>
          <w:rFonts w:asciiTheme="majorHAnsi" w:hAnsiTheme="majorHAnsi"/>
          <w:color w:val="FF0000"/>
          <w:sz w:val="24"/>
          <w:szCs w:val="24"/>
          <w:lang w:val="es-ES_tradnl"/>
        </w:rPr>
        <w:t>Crear canales abiertos e inclusivos para promover los intercambios entre los participantes de diferentes entornos y desarrollar estrategias que pueden ser adaptadas as condiciones locales.</w:t>
      </w:r>
    </w:p>
    <w:p w14:paraId="6F0ECF50" w14:textId="77777777" w:rsidR="000B02E2" w:rsidRPr="00801D19" w:rsidRDefault="000B02E2" w:rsidP="00801D19">
      <w:pPr>
        <w:shd w:val="clear" w:color="auto" w:fill="FFFFFF"/>
        <w:spacing w:after="120"/>
        <w:ind w:firstLine="720"/>
        <w:jc w:val="both"/>
        <w:rPr>
          <w:rFonts w:asciiTheme="majorHAnsi" w:hAnsiTheme="majorHAnsi" w:cs="Arial"/>
          <w:sz w:val="24"/>
          <w:szCs w:val="24"/>
          <w:highlight w:val="green"/>
          <w:lang w:val="es-ES_tradnl"/>
        </w:rPr>
      </w:pPr>
    </w:p>
    <w:p w14:paraId="3D141A64" w14:textId="68B4D58C" w:rsidR="007B3748" w:rsidRPr="00801D19" w:rsidRDefault="007B3748" w:rsidP="00801D19">
      <w:pPr>
        <w:shd w:val="clear" w:color="auto" w:fill="FFFFFF"/>
        <w:spacing w:after="120"/>
        <w:ind w:firstLine="720"/>
        <w:jc w:val="both"/>
        <w:rPr>
          <w:rFonts w:asciiTheme="majorHAnsi" w:hAnsiTheme="majorHAnsi" w:cs="Arial"/>
          <w:color w:val="FF0000"/>
          <w:sz w:val="24"/>
          <w:szCs w:val="24"/>
          <w:lang w:val="es-ES_tradnl"/>
        </w:rPr>
      </w:pPr>
      <w:r w:rsidRPr="00801D19">
        <w:rPr>
          <w:rFonts w:asciiTheme="majorHAnsi" w:hAnsiTheme="majorHAnsi" w:cs="Arial"/>
          <w:color w:val="FF0000"/>
          <w:sz w:val="24"/>
          <w:szCs w:val="24"/>
          <w:lang w:val="es-ES_tradnl"/>
        </w:rPr>
        <w:t xml:space="preserve">En la matriz de eventos, en adjunto al final de este documento fue preparada conjuntamente por las entidades </w:t>
      </w:r>
      <w:proofErr w:type="spellStart"/>
      <w:r w:rsidRPr="00801D19">
        <w:rPr>
          <w:rFonts w:asciiTheme="majorHAnsi" w:hAnsiTheme="majorHAnsi" w:cs="Arial"/>
          <w:color w:val="FF0000"/>
          <w:sz w:val="24"/>
          <w:szCs w:val="24"/>
          <w:lang w:val="es-ES_tradnl"/>
        </w:rPr>
        <w:t>co</w:t>
      </w:r>
      <w:proofErr w:type="spellEnd"/>
      <w:r w:rsidRPr="00801D19">
        <w:rPr>
          <w:rFonts w:asciiTheme="majorHAnsi" w:hAnsiTheme="majorHAnsi" w:cs="Arial"/>
          <w:color w:val="FF0000"/>
          <w:sz w:val="24"/>
          <w:szCs w:val="24"/>
          <w:lang w:val="es-ES_tradnl"/>
        </w:rPr>
        <w:t xml:space="preserve">-organizadoras del encuentro internacional, están identificados los principales eventos que se celebrarán en los próximos años y en os cuales la plataforma </w:t>
      </w:r>
      <w:r w:rsidR="003B3A06" w:rsidRPr="00801D19">
        <w:rPr>
          <w:rFonts w:asciiTheme="majorHAnsi" w:hAnsiTheme="majorHAnsi" w:cs="Arial"/>
          <w:color w:val="FF0000"/>
          <w:sz w:val="24"/>
          <w:szCs w:val="24"/>
          <w:lang w:val="es-ES_tradnl"/>
        </w:rPr>
        <w:t>deberá</w:t>
      </w:r>
      <w:r w:rsidRPr="00801D19">
        <w:rPr>
          <w:rFonts w:asciiTheme="majorHAnsi" w:hAnsiTheme="majorHAnsi" w:cs="Arial"/>
          <w:color w:val="FF0000"/>
          <w:sz w:val="24"/>
          <w:szCs w:val="24"/>
          <w:lang w:val="es-ES_tradnl"/>
        </w:rPr>
        <w:t xml:space="preserve"> planificar y promover estrategias de incidencia.</w:t>
      </w:r>
    </w:p>
    <w:p w14:paraId="4157AACB" w14:textId="77777777" w:rsidR="00CE571D" w:rsidRPr="00801D19" w:rsidRDefault="00CE571D" w:rsidP="00801D19">
      <w:pPr>
        <w:shd w:val="clear" w:color="auto" w:fill="FFFFFF"/>
        <w:spacing w:after="120"/>
        <w:rPr>
          <w:rFonts w:asciiTheme="majorHAnsi" w:hAnsiTheme="majorHAnsi"/>
          <w:sz w:val="24"/>
          <w:szCs w:val="24"/>
          <w:lang w:val="es-ES_tradnl"/>
        </w:rPr>
      </w:pPr>
    </w:p>
    <w:p w14:paraId="771EBF6F" w14:textId="77777777" w:rsidR="007B3748" w:rsidRPr="00801D19" w:rsidRDefault="007B3748" w:rsidP="00801D19">
      <w:pPr>
        <w:shd w:val="clear" w:color="auto" w:fill="FFFFFF"/>
        <w:spacing w:after="120"/>
        <w:rPr>
          <w:rFonts w:asciiTheme="majorHAnsi" w:hAnsiTheme="majorHAnsi"/>
          <w:sz w:val="24"/>
          <w:szCs w:val="24"/>
          <w:lang w:val="es-ES_tradnl"/>
        </w:rPr>
      </w:pPr>
    </w:p>
    <w:p w14:paraId="71A2F916" w14:textId="77777777" w:rsidR="007B3748" w:rsidRPr="00801D19" w:rsidRDefault="007B3748" w:rsidP="00801D19">
      <w:pPr>
        <w:shd w:val="clear" w:color="auto" w:fill="FFFFFF"/>
        <w:spacing w:after="120"/>
        <w:rPr>
          <w:rFonts w:asciiTheme="majorHAnsi" w:hAnsiTheme="majorHAnsi"/>
          <w:sz w:val="24"/>
          <w:szCs w:val="24"/>
          <w:lang w:val="es-ES_tradnl"/>
        </w:rPr>
      </w:pPr>
    </w:p>
    <w:p w14:paraId="7FE6C14D" w14:textId="5728A336" w:rsidR="00FA538C" w:rsidRPr="00801D19" w:rsidRDefault="00510BFA" w:rsidP="00801D19">
      <w:pPr>
        <w:shd w:val="clear" w:color="auto" w:fill="FFFFFF"/>
        <w:spacing w:after="120"/>
        <w:rPr>
          <w:rFonts w:asciiTheme="majorHAnsi" w:hAnsiTheme="majorHAnsi" w:cs="Arial"/>
          <w:b/>
          <w:sz w:val="24"/>
          <w:szCs w:val="24"/>
          <w:lang w:val="es-ES_tradnl"/>
        </w:rPr>
      </w:pPr>
      <w:r w:rsidRPr="00801D19">
        <w:rPr>
          <w:rFonts w:asciiTheme="majorHAnsi" w:hAnsiTheme="majorHAnsi"/>
          <w:b/>
          <w:sz w:val="24"/>
          <w:szCs w:val="24"/>
          <w:lang w:val="es-ES_tradnl"/>
        </w:rPr>
        <w:t>2.</w:t>
      </w:r>
      <w:r w:rsidRPr="00801D19">
        <w:rPr>
          <w:rFonts w:asciiTheme="majorHAnsi" w:hAnsiTheme="majorHAnsi"/>
          <w:b/>
          <w:sz w:val="24"/>
          <w:szCs w:val="24"/>
          <w:lang w:val="es-ES_tradnl"/>
        </w:rPr>
        <w:tab/>
      </w:r>
      <w:r w:rsidR="00FC5478" w:rsidRPr="00801D19">
        <w:rPr>
          <w:rFonts w:asciiTheme="majorHAnsi" w:hAnsiTheme="majorHAnsi" w:cs="Arial"/>
          <w:b/>
          <w:sz w:val="24"/>
          <w:szCs w:val="24"/>
          <w:lang w:val="es-ES_tradnl"/>
        </w:rPr>
        <w:t>INVESTIGACIÓN Y FORMACIÓN ACERCA DEL DERECHO A LA CIUDAD</w:t>
      </w:r>
    </w:p>
    <w:p w14:paraId="52929F3B" w14:textId="77777777" w:rsidR="00FA538C" w:rsidRPr="00801D19" w:rsidRDefault="00FA538C" w:rsidP="00801D19">
      <w:pPr>
        <w:shd w:val="clear" w:color="auto" w:fill="FFFFFF"/>
        <w:spacing w:after="120"/>
        <w:ind w:firstLine="567"/>
        <w:jc w:val="both"/>
        <w:rPr>
          <w:rFonts w:asciiTheme="majorHAnsi" w:hAnsiTheme="majorHAnsi" w:cs="Arial"/>
          <w:sz w:val="24"/>
          <w:szCs w:val="24"/>
          <w:lang w:val="es-ES_tradnl"/>
        </w:rPr>
      </w:pPr>
    </w:p>
    <w:p w14:paraId="6C2F5DEA" w14:textId="5ADF1CD7" w:rsidR="00FA538C" w:rsidRPr="00801D19" w:rsidRDefault="00463C01" w:rsidP="00801D19">
      <w:pPr>
        <w:pStyle w:val="Ttulo1"/>
        <w:spacing w:before="0" w:after="120"/>
        <w:rPr>
          <w:color w:val="000000"/>
          <w:sz w:val="24"/>
          <w:szCs w:val="24"/>
          <w:lang w:val="es-ES_tradnl"/>
        </w:rPr>
      </w:pPr>
      <w:r w:rsidRPr="00801D19">
        <w:rPr>
          <w:color w:val="000000"/>
          <w:sz w:val="24"/>
          <w:szCs w:val="24"/>
          <w:lang w:val="es-ES_tradnl"/>
        </w:rPr>
        <w:t>2.1</w:t>
      </w:r>
      <w:r w:rsidR="00510BFA" w:rsidRPr="00801D19">
        <w:rPr>
          <w:color w:val="000000"/>
          <w:sz w:val="24"/>
          <w:szCs w:val="24"/>
          <w:lang w:val="es-ES_tradnl"/>
        </w:rPr>
        <w:tab/>
      </w:r>
      <w:r w:rsidR="00FA538C" w:rsidRPr="00801D19">
        <w:rPr>
          <w:color w:val="000000"/>
          <w:sz w:val="24"/>
          <w:szCs w:val="24"/>
          <w:lang w:val="es-ES_tradnl"/>
        </w:rPr>
        <w:t>PLAN DE ACCIÓN</w:t>
      </w:r>
    </w:p>
    <w:p w14:paraId="7032C12E" w14:textId="77777777" w:rsidR="00FA538C" w:rsidRPr="00801D19" w:rsidRDefault="00FA538C" w:rsidP="00801D19">
      <w:pPr>
        <w:spacing w:after="120"/>
        <w:rPr>
          <w:rFonts w:asciiTheme="majorHAnsi" w:eastAsia="MS Gothic" w:hAnsiTheme="majorHAnsi"/>
          <w:b/>
          <w:sz w:val="24"/>
          <w:szCs w:val="24"/>
          <w:lang w:val="es-ES_tradnl"/>
        </w:rPr>
      </w:pPr>
      <w:r w:rsidRPr="00801D19">
        <w:rPr>
          <w:rFonts w:asciiTheme="majorHAnsi" w:eastAsia="MS Gothic" w:hAnsiTheme="majorHAnsi"/>
          <w:b/>
          <w:sz w:val="24"/>
          <w:szCs w:val="24"/>
          <w:lang w:val="es-ES_tradnl"/>
        </w:rPr>
        <w:t>ACCIONES Y TEMAS</w:t>
      </w:r>
    </w:p>
    <w:p w14:paraId="662A068F" w14:textId="77777777" w:rsidR="00FA538C" w:rsidRPr="00801D19" w:rsidRDefault="00FA538C" w:rsidP="00801D19">
      <w:pPr>
        <w:pStyle w:val="PargrafodaLista"/>
        <w:numPr>
          <w:ilvl w:val="0"/>
          <w:numId w:val="4"/>
        </w:numPr>
        <w:spacing w:after="120"/>
        <w:ind w:left="284" w:firstLine="0"/>
        <w:contextualSpacing w:val="0"/>
        <w:rPr>
          <w:rFonts w:asciiTheme="majorHAnsi" w:hAnsiTheme="majorHAnsi"/>
          <w:b/>
          <w:sz w:val="24"/>
          <w:szCs w:val="24"/>
          <w:lang w:val="es-ES_tradnl"/>
        </w:rPr>
      </w:pPr>
      <w:r w:rsidRPr="00801D19">
        <w:rPr>
          <w:rFonts w:asciiTheme="majorHAnsi" w:hAnsiTheme="majorHAnsi"/>
          <w:b/>
          <w:sz w:val="24"/>
          <w:szCs w:val="24"/>
          <w:lang w:val="es-ES_tradnl"/>
        </w:rPr>
        <w:t>CAPACITACIÓN</w:t>
      </w:r>
    </w:p>
    <w:p w14:paraId="6BF52A50" w14:textId="77777777" w:rsidR="00266D06" w:rsidRPr="00801D19" w:rsidRDefault="00FA538C" w:rsidP="00801D19">
      <w:pPr>
        <w:pStyle w:val="PargrafodaLista"/>
        <w:numPr>
          <w:ilvl w:val="0"/>
          <w:numId w:val="5"/>
        </w:numPr>
        <w:spacing w:after="120"/>
        <w:contextualSpacing w:val="0"/>
        <w:jc w:val="both"/>
        <w:rPr>
          <w:rFonts w:asciiTheme="majorHAnsi" w:hAnsiTheme="majorHAnsi"/>
          <w:sz w:val="24"/>
          <w:szCs w:val="24"/>
          <w:lang w:val="es-ES_tradnl"/>
        </w:rPr>
      </w:pPr>
      <w:r w:rsidRPr="00801D19">
        <w:rPr>
          <w:rFonts w:asciiTheme="majorHAnsi" w:hAnsiTheme="majorHAnsi"/>
          <w:color w:val="FF0000"/>
          <w:sz w:val="24"/>
          <w:szCs w:val="24"/>
          <w:lang w:val="es-ES_tradnl"/>
        </w:rPr>
        <w:t>Mapear materiales educativos</w:t>
      </w:r>
      <w:r w:rsidR="00222E5C" w:rsidRPr="00801D19">
        <w:rPr>
          <w:rFonts w:asciiTheme="majorHAnsi" w:hAnsiTheme="majorHAnsi"/>
          <w:color w:val="FF0000"/>
          <w:sz w:val="24"/>
          <w:szCs w:val="24"/>
          <w:lang w:val="es-ES_tradnl"/>
        </w:rPr>
        <w:t xml:space="preserve"> y registrar experiencias de capacitación sobre el derecho a la ciudad que han sido hechas por organizaciones no gubernamentales, instituciones educativas, organismos de investigación y </w:t>
      </w:r>
      <w:r w:rsidR="00266D06" w:rsidRPr="00801D19">
        <w:rPr>
          <w:rFonts w:asciiTheme="majorHAnsi" w:hAnsiTheme="majorHAnsi"/>
          <w:color w:val="FF0000"/>
          <w:sz w:val="24"/>
          <w:szCs w:val="24"/>
          <w:lang w:val="es-ES_tradnl"/>
        </w:rPr>
        <w:t>por</w:t>
      </w:r>
      <w:r w:rsidR="00222E5C" w:rsidRPr="00801D19">
        <w:rPr>
          <w:rFonts w:asciiTheme="majorHAnsi" w:hAnsiTheme="majorHAnsi"/>
          <w:color w:val="FF0000"/>
          <w:sz w:val="24"/>
          <w:szCs w:val="24"/>
          <w:lang w:val="es-ES_tradnl"/>
        </w:rPr>
        <w:t xml:space="preserve"> gobiernos nacionales y locales para la formación de una colección</w:t>
      </w:r>
      <w:r w:rsidR="00266D06" w:rsidRPr="00801D19">
        <w:rPr>
          <w:rFonts w:asciiTheme="majorHAnsi" w:hAnsiTheme="majorHAnsi"/>
          <w:color w:val="FF0000"/>
          <w:sz w:val="24"/>
          <w:szCs w:val="24"/>
          <w:lang w:val="es-ES_tradnl"/>
        </w:rPr>
        <w:t xml:space="preserve"> de referencias en educación sobre el</w:t>
      </w:r>
      <w:r w:rsidR="00222E5C" w:rsidRPr="00801D19">
        <w:rPr>
          <w:rFonts w:asciiTheme="majorHAnsi" w:hAnsiTheme="majorHAnsi"/>
          <w:color w:val="FF0000"/>
          <w:sz w:val="24"/>
          <w:szCs w:val="24"/>
          <w:lang w:val="es-ES_tradnl"/>
        </w:rPr>
        <w:t xml:space="preserve"> derecho a la ciudad </w:t>
      </w:r>
      <w:r w:rsidR="00266D06" w:rsidRPr="00801D19">
        <w:rPr>
          <w:rFonts w:asciiTheme="majorHAnsi" w:hAnsiTheme="majorHAnsi"/>
          <w:color w:val="FF0000"/>
          <w:sz w:val="24"/>
          <w:szCs w:val="24"/>
          <w:lang w:val="es-ES_tradnl"/>
        </w:rPr>
        <w:t>con</w:t>
      </w:r>
      <w:r w:rsidR="00222E5C" w:rsidRPr="00801D19">
        <w:rPr>
          <w:rFonts w:asciiTheme="majorHAnsi" w:hAnsiTheme="majorHAnsi"/>
          <w:color w:val="FF0000"/>
          <w:sz w:val="24"/>
          <w:szCs w:val="24"/>
          <w:lang w:val="es-ES_tradnl"/>
        </w:rPr>
        <w:t xml:space="preserve"> propósitos de </w:t>
      </w:r>
      <w:r w:rsidR="00266D06" w:rsidRPr="00801D19">
        <w:rPr>
          <w:rFonts w:asciiTheme="majorHAnsi" w:hAnsiTheme="majorHAnsi"/>
          <w:color w:val="FF0000"/>
          <w:sz w:val="24"/>
          <w:szCs w:val="24"/>
          <w:lang w:val="es-ES_tradnl"/>
        </w:rPr>
        <w:t>formación, difusión y</w:t>
      </w:r>
      <w:r w:rsidR="00222E5C" w:rsidRPr="00801D19">
        <w:rPr>
          <w:rFonts w:asciiTheme="majorHAnsi" w:hAnsiTheme="majorHAnsi"/>
          <w:color w:val="FF0000"/>
          <w:sz w:val="24"/>
          <w:szCs w:val="24"/>
          <w:lang w:val="es-ES_tradnl"/>
        </w:rPr>
        <w:t xml:space="preserve"> sensibilización </w:t>
      </w:r>
      <w:r w:rsidR="00266D06" w:rsidRPr="00801D19">
        <w:rPr>
          <w:rFonts w:asciiTheme="majorHAnsi" w:hAnsiTheme="majorHAnsi"/>
          <w:color w:val="FF0000"/>
          <w:sz w:val="24"/>
          <w:szCs w:val="24"/>
          <w:lang w:val="es-ES_tradnl"/>
        </w:rPr>
        <w:t>acerca de temas</w:t>
      </w:r>
      <w:r w:rsidR="00222E5C" w:rsidRPr="00801D19">
        <w:rPr>
          <w:rFonts w:asciiTheme="majorHAnsi" w:hAnsiTheme="majorHAnsi"/>
          <w:color w:val="FF0000"/>
          <w:sz w:val="24"/>
          <w:szCs w:val="24"/>
          <w:lang w:val="es-ES_tradnl"/>
        </w:rPr>
        <w:t xml:space="preserve"> y asuntos relacionados con el derecho a la ciudad</w:t>
      </w:r>
      <w:r w:rsidR="00222E5C" w:rsidRPr="00801D19">
        <w:rPr>
          <w:rFonts w:asciiTheme="majorHAnsi" w:hAnsiTheme="majorHAnsi"/>
          <w:sz w:val="24"/>
          <w:szCs w:val="24"/>
          <w:lang w:val="es-ES_tradnl"/>
        </w:rPr>
        <w:t>.</w:t>
      </w:r>
    </w:p>
    <w:p w14:paraId="1D9BAAC0" w14:textId="77777777" w:rsidR="00266D06" w:rsidRPr="00801D19" w:rsidRDefault="00FA538C" w:rsidP="00801D19">
      <w:pPr>
        <w:pStyle w:val="PargrafodaLista"/>
        <w:numPr>
          <w:ilvl w:val="0"/>
          <w:numId w:val="5"/>
        </w:numPr>
        <w:spacing w:after="120"/>
        <w:contextualSpacing w:val="0"/>
        <w:jc w:val="both"/>
        <w:rPr>
          <w:rFonts w:asciiTheme="majorHAnsi" w:hAnsiTheme="majorHAnsi"/>
          <w:color w:val="FF0000"/>
          <w:sz w:val="24"/>
          <w:szCs w:val="24"/>
          <w:lang w:val="es-ES_tradnl"/>
        </w:rPr>
      </w:pPr>
      <w:r w:rsidRPr="00801D19">
        <w:rPr>
          <w:rFonts w:asciiTheme="majorHAnsi" w:hAnsiTheme="majorHAnsi"/>
          <w:color w:val="FF0000"/>
          <w:sz w:val="24"/>
          <w:szCs w:val="24"/>
          <w:lang w:val="es-ES_tradnl"/>
        </w:rPr>
        <w:t>Realizar actividades de capacitación sobre el derecho a la ciudad en los eventos que se definan como estratégicos en el Encuentro Internacional sobre el Derecho a la Ciudad, para la elaboración,  discusión y difusión de la Plataforma Global del Derecho a la Ciudad durante el periodo 2015 – 2017, así como en los eventos nacionales que estén vinculados con el fortalecimiento de esta plataforma.</w:t>
      </w:r>
      <w:r w:rsidR="00510BFA" w:rsidRPr="00801D19">
        <w:rPr>
          <w:rFonts w:asciiTheme="majorHAnsi" w:hAnsiTheme="majorHAnsi"/>
          <w:color w:val="FF0000"/>
          <w:sz w:val="24"/>
          <w:szCs w:val="24"/>
          <w:lang w:val="es-ES_tradnl"/>
        </w:rPr>
        <w:t xml:space="preserve"> </w:t>
      </w:r>
      <w:r w:rsidR="00266D06" w:rsidRPr="00801D19">
        <w:rPr>
          <w:rFonts w:asciiTheme="majorHAnsi" w:hAnsiTheme="majorHAnsi"/>
          <w:color w:val="FF0000"/>
          <w:sz w:val="24"/>
          <w:szCs w:val="24"/>
          <w:lang w:val="es-ES_tradnl"/>
        </w:rPr>
        <w:t>Por lo tanto, se recomienda que se consideren los anuncios internacionales y nacionales como fuente de financiación para este tipo de actividades de formación.</w:t>
      </w:r>
    </w:p>
    <w:p w14:paraId="69D0C676" w14:textId="4AD7A609" w:rsidR="00266D06" w:rsidRPr="00801D19" w:rsidRDefault="00FA538C" w:rsidP="00801D19">
      <w:pPr>
        <w:pStyle w:val="PargrafodaLista"/>
        <w:numPr>
          <w:ilvl w:val="0"/>
          <w:numId w:val="5"/>
        </w:numPr>
        <w:spacing w:after="120"/>
        <w:contextualSpacing w:val="0"/>
        <w:jc w:val="both"/>
        <w:rPr>
          <w:rFonts w:asciiTheme="majorHAnsi" w:hAnsiTheme="majorHAnsi"/>
          <w:sz w:val="24"/>
          <w:szCs w:val="24"/>
          <w:lang w:val="es-ES_tradnl"/>
        </w:rPr>
      </w:pPr>
      <w:r w:rsidRPr="00801D19">
        <w:rPr>
          <w:rFonts w:asciiTheme="majorHAnsi" w:hAnsiTheme="majorHAnsi"/>
          <w:sz w:val="24"/>
          <w:szCs w:val="24"/>
          <w:lang w:val="es-ES_tradnl"/>
        </w:rPr>
        <w:t xml:space="preserve">Elaborar una guía de orientación para la organización de cursos internacionales de especialización y de </w:t>
      </w:r>
      <w:r w:rsidR="00266D06" w:rsidRPr="00801D19">
        <w:rPr>
          <w:rFonts w:asciiTheme="majorHAnsi" w:hAnsiTheme="majorHAnsi"/>
          <w:sz w:val="24"/>
          <w:szCs w:val="24"/>
          <w:lang w:val="es-ES_tradnl"/>
        </w:rPr>
        <w:t xml:space="preserve">pos-graduación sobre </w:t>
      </w:r>
      <w:r w:rsidRPr="00801D19">
        <w:rPr>
          <w:rFonts w:asciiTheme="majorHAnsi" w:hAnsiTheme="majorHAnsi"/>
          <w:sz w:val="24"/>
          <w:szCs w:val="24"/>
          <w:lang w:val="es-ES_tradnl"/>
        </w:rPr>
        <w:t>derecho a la ciudad.</w:t>
      </w:r>
    </w:p>
    <w:p w14:paraId="68B3A745" w14:textId="0D747048" w:rsidR="00510BFA" w:rsidRPr="00801D19" w:rsidRDefault="00FA538C" w:rsidP="00801D19">
      <w:pPr>
        <w:pStyle w:val="PargrafodaLista"/>
        <w:numPr>
          <w:ilvl w:val="0"/>
          <w:numId w:val="5"/>
        </w:numPr>
        <w:spacing w:after="120"/>
        <w:contextualSpacing w:val="0"/>
        <w:jc w:val="both"/>
        <w:rPr>
          <w:rFonts w:asciiTheme="majorHAnsi" w:hAnsiTheme="majorHAnsi"/>
          <w:color w:val="FF0000"/>
          <w:sz w:val="24"/>
          <w:szCs w:val="24"/>
          <w:lang w:val="es-ES_tradnl"/>
        </w:rPr>
      </w:pPr>
      <w:r w:rsidRPr="00801D19">
        <w:rPr>
          <w:rFonts w:asciiTheme="majorHAnsi" w:hAnsiTheme="majorHAnsi"/>
          <w:color w:val="FF0000"/>
          <w:sz w:val="24"/>
          <w:szCs w:val="24"/>
          <w:lang w:val="es-ES_tradnl"/>
        </w:rPr>
        <w:t xml:space="preserve">Estimular la creación de cátedras de la Unesco sobre el Derecho a la Ciudad en universidades. Sensibilizar a las instituciones académicas para que adopten un </w:t>
      </w:r>
      <w:r w:rsidR="00266D06" w:rsidRPr="00801D19">
        <w:rPr>
          <w:rFonts w:asciiTheme="majorHAnsi" w:hAnsiTheme="majorHAnsi"/>
          <w:color w:val="FF0000"/>
          <w:sz w:val="24"/>
          <w:szCs w:val="24"/>
          <w:lang w:val="es-ES_tradnl"/>
        </w:rPr>
        <w:t>módulo</w:t>
      </w:r>
      <w:r w:rsidRPr="00801D19">
        <w:rPr>
          <w:rFonts w:asciiTheme="majorHAnsi" w:hAnsiTheme="majorHAnsi"/>
          <w:color w:val="FF0000"/>
          <w:sz w:val="24"/>
          <w:szCs w:val="24"/>
          <w:lang w:val="es-ES_tradnl"/>
        </w:rPr>
        <w:t xml:space="preserve"> sobre el derecho a la ciudad </w:t>
      </w:r>
      <w:r w:rsidR="00266D06" w:rsidRPr="00801D19">
        <w:rPr>
          <w:rFonts w:asciiTheme="majorHAnsi" w:hAnsiTheme="majorHAnsi"/>
          <w:color w:val="FF0000"/>
          <w:sz w:val="24"/>
          <w:szCs w:val="24"/>
          <w:lang w:val="es-ES_tradnl"/>
        </w:rPr>
        <w:t xml:space="preserve">en sus programas de grado y de postgrado, así como de </w:t>
      </w:r>
      <w:r w:rsidR="008855A4" w:rsidRPr="00801D19">
        <w:rPr>
          <w:rFonts w:asciiTheme="majorHAnsi" w:hAnsiTheme="majorHAnsi"/>
          <w:color w:val="FF0000"/>
          <w:sz w:val="24"/>
          <w:szCs w:val="24"/>
          <w:lang w:val="es-ES_tradnl"/>
        </w:rPr>
        <w:t xml:space="preserve">derechos humanos y urbanos, </w:t>
      </w:r>
      <w:r w:rsidR="00266D06" w:rsidRPr="00801D19">
        <w:rPr>
          <w:rFonts w:asciiTheme="majorHAnsi" w:hAnsiTheme="majorHAnsi"/>
          <w:color w:val="FF0000"/>
          <w:sz w:val="24"/>
          <w:szCs w:val="24"/>
          <w:lang w:val="es-ES_tradnl"/>
        </w:rPr>
        <w:t xml:space="preserve">planificación urbana, gestión </w:t>
      </w:r>
      <w:r w:rsidR="008855A4" w:rsidRPr="00801D19">
        <w:rPr>
          <w:rFonts w:asciiTheme="majorHAnsi" w:hAnsiTheme="majorHAnsi"/>
          <w:color w:val="FF0000"/>
          <w:sz w:val="24"/>
          <w:szCs w:val="24"/>
          <w:lang w:val="es-ES_tradnl"/>
        </w:rPr>
        <w:t xml:space="preserve">y </w:t>
      </w:r>
      <w:r w:rsidR="008855A4" w:rsidRPr="00801D19">
        <w:rPr>
          <w:rFonts w:asciiTheme="majorHAnsi" w:hAnsiTheme="majorHAnsi"/>
          <w:color w:val="FF0000"/>
          <w:sz w:val="24"/>
          <w:szCs w:val="24"/>
          <w:lang w:val="es-ES_tradnl"/>
        </w:rPr>
        <w:t xml:space="preserve">planificación </w:t>
      </w:r>
      <w:r w:rsidR="008855A4" w:rsidRPr="00801D19">
        <w:rPr>
          <w:rFonts w:asciiTheme="majorHAnsi" w:hAnsiTheme="majorHAnsi"/>
          <w:color w:val="FF0000"/>
          <w:sz w:val="24"/>
          <w:szCs w:val="24"/>
          <w:lang w:val="es-ES_tradnl"/>
        </w:rPr>
        <w:t>urbana, geografía,</w:t>
      </w:r>
      <w:r w:rsidR="00266D06" w:rsidRPr="00801D19">
        <w:rPr>
          <w:rFonts w:asciiTheme="majorHAnsi" w:hAnsiTheme="majorHAnsi"/>
          <w:color w:val="FF0000"/>
          <w:sz w:val="24"/>
          <w:szCs w:val="24"/>
          <w:lang w:val="es-ES_tradnl"/>
        </w:rPr>
        <w:t xml:space="preserve"> relaciones internacionales y otros. Promover </w:t>
      </w:r>
      <w:r w:rsidR="008855A4" w:rsidRPr="00801D19">
        <w:rPr>
          <w:rFonts w:asciiTheme="majorHAnsi" w:hAnsiTheme="majorHAnsi"/>
          <w:color w:val="FF0000"/>
          <w:sz w:val="24"/>
          <w:szCs w:val="24"/>
          <w:lang w:val="es-ES_tradnl"/>
        </w:rPr>
        <w:t>intercambios</w:t>
      </w:r>
      <w:r w:rsidR="00266D06" w:rsidRPr="00801D19">
        <w:rPr>
          <w:rFonts w:asciiTheme="majorHAnsi" w:hAnsiTheme="majorHAnsi"/>
          <w:color w:val="FF0000"/>
          <w:sz w:val="24"/>
          <w:szCs w:val="24"/>
          <w:lang w:val="es-ES_tradnl"/>
        </w:rPr>
        <w:t xml:space="preserve"> de experiencias en esta área</w:t>
      </w:r>
      <w:r w:rsidR="008855A4" w:rsidRPr="00801D19">
        <w:rPr>
          <w:rFonts w:asciiTheme="majorHAnsi" w:hAnsiTheme="majorHAnsi"/>
          <w:color w:val="FF0000"/>
          <w:sz w:val="24"/>
          <w:szCs w:val="24"/>
          <w:lang w:val="es-ES_tradnl"/>
        </w:rPr>
        <w:t>.</w:t>
      </w:r>
    </w:p>
    <w:p w14:paraId="12189E5C" w14:textId="2067F1AF" w:rsidR="00FA538C" w:rsidRPr="00801D19" w:rsidRDefault="00FA538C" w:rsidP="00801D19">
      <w:pPr>
        <w:pStyle w:val="PargrafodaLista"/>
        <w:numPr>
          <w:ilvl w:val="0"/>
          <w:numId w:val="5"/>
        </w:numPr>
        <w:spacing w:after="120"/>
        <w:ind w:left="709" w:hanging="425"/>
        <w:contextualSpacing w:val="0"/>
        <w:jc w:val="both"/>
        <w:rPr>
          <w:rFonts w:asciiTheme="majorHAnsi" w:hAnsiTheme="majorHAnsi"/>
          <w:sz w:val="24"/>
          <w:szCs w:val="24"/>
          <w:lang w:val="es-ES_tradnl"/>
        </w:rPr>
      </w:pPr>
      <w:r w:rsidRPr="00801D19">
        <w:rPr>
          <w:rFonts w:asciiTheme="majorHAnsi" w:hAnsiTheme="majorHAnsi"/>
          <w:sz w:val="24"/>
          <w:szCs w:val="24"/>
          <w:lang w:val="es-ES_tradnl"/>
        </w:rPr>
        <w:t>Constituir un grupo de capacitación de la Plataforma Global del Derecho a la Ciudad formado por organizaciones que incluyan en su misión, la promoción de actividades de educación y formación en temáticas relacionadas con el derecho a la ciudad</w:t>
      </w:r>
      <w:r w:rsidR="00510BFA" w:rsidRPr="00801D19">
        <w:rPr>
          <w:rFonts w:asciiTheme="majorHAnsi" w:hAnsiTheme="majorHAnsi"/>
          <w:sz w:val="24"/>
          <w:szCs w:val="24"/>
          <w:lang w:val="es-ES_tradnl"/>
        </w:rPr>
        <w:t xml:space="preserve"> con grupos de consulta focales</w:t>
      </w:r>
      <w:r w:rsidRPr="00801D19">
        <w:rPr>
          <w:rFonts w:asciiTheme="majorHAnsi" w:hAnsiTheme="majorHAnsi"/>
          <w:sz w:val="24"/>
          <w:szCs w:val="24"/>
          <w:lang w:val="es-ES_tradnl"/>
        </w:rPr>
        <w:t xml:space="preserve"> en las regiones de</w:t>
      </w:r>
      <w:r w:rsidR="00510BFA" w:rsidRPr="00801D19">
        <w:rPr>
          <w:rFonts w:asciiTheme="majorHAnsi" w:hAnsiTheme="majorHAnsi"/>
          <w:sz w:val="24"/>
          <w:szCs w:val="24"/>
          <w:lang w:val="es-ES_tradnl"/>
        </w:rPr>
        <w:t xml:space="preserve"> las</w:t>
      </w:r>
      <w:r w:rsidRPr="00801D19">
        <w:rPr>
          <w:rFonts w:asciiTheme="majorHAnsi" w:hAnsiTheme="majorHAnsi"/>
          <w:sz w:val="24"/>
          <w:szCs w:val="24"/>
          <w:lang w:val="es-ES_tradnl"/>
        </w:rPr>
        <w:t xml:space="preserve"> América</w:t>
      </w:r>
      <w:r w:rsidR="00510BFA" w:rsidRPr="00801D19">
        <w:rPr>
          <w:rFonts w:asciiTheme="majorHAnsi" w:hAnsiTheme="majorHAnsi"/>
          <w:sz w:val="24"/>
          <w:szCs w:val="24"/>
          <w:lang w:val="es-ES_tradnl"/>
        </w:rPr>
        <w:t>s</w:t>
      </w:r>
      <w:r w:rsidRPr="00801D19">
        <w:rPr>
          <w:rFonts w:asciiTheme="majorHAnsi" w:hAnsiTheme="majorHAnsi"/>
          <w:sz w:val="24"/>
          <w:szCs w:val="24"/>
          <w:lang w:val="es-ES_tradnl"/>
        </w:rPr>
        <w:t>, Europa, África</w:t>
      </w:r>
      <w:r w:rsidR="00510BFA" w:rsidRPr="00801D19">
        <w:rPr>
          <w:rFonts w:asciiTheme="majorHAnsi" w:hAnsiTheme="majorHAnsi"/>
          <w:sz w:val="24"/>
          <w:szCs w:val="24"/>
          <w:lang w:val="es-ES_tradnl"/>
        </w:rPr>
        <w:t>,</w:t>
      </w:r>
      <w:r w:rsidRPr="00801D19">
        <w:rPr>
          <w:rFonts w:asciiTheme="majorHAnsi" w:hAnsiTheme="majorHAnsi"/>
          <w:sz w:val="24"/>
          <w:szCs w:val="24"/>
          <w:lang w:val="es-ES_tradnl"/>
        </w:rPr>
        <w:t xml:space="preserve"> Asia</w:t>
      </w:r>
      <w:r w:rsidR="00510BFA" w:rsidRPr="00801D19">
        <w:rPr>
          <w:rFonts w:asciiTheme="majorHAnsi" w:hAnsiTheme="majorHAnsi"/>
          <w:sz w:val="24"/>
          <w:szCs w:val="24"/>
          <w:lang w:val="es-ES_tradnl"/>
        </w:rPr>
        <w:t xml:space="preserve"> y </w:t>
      </w:r>
      <w:r w:rsidR="00A14192" w:rsidRPr="00801D19">
        <w:rPr>
          <w:rFonts w:asciiTheme="majorHAnsi" w:hAnsiTheme="majorHAnsi"/>
          <w:sz w:val="24"/>
          <w:szCs w:val="24"/>
          <w:lang w:val="es-ES_tradnl"/>
        </w:rPr>
        <w:t>Oceanía</w:t>
      </w:r>
      <w:r w:rsidRPr="00801D19">
        <w:rPr>
          <w:rFonts w:asciiTheme="majorHAnsi" w:hAnsiTheme="majorHAnsi"/>
          <w:sz w:val="24"/>
          <w:szCs w:val="24"/>
          <w:lang w:val="es-ES_tradnl"/>
        </w:rPr>
        <w:t>.</w:t>
      </w:r>
    </w:p>
    <w:p w14:paraId="557FE452" w14:textId="77777777" w:rsidR="00FA538C" w:rsidRPr="00801D19" w:rsidRDefault="00FA538C" w:rsidP="00801D19">
      <w:pPr>
        <w:spacing w:after="120"/>
        <w:ind w:firstLine="567"/>
        <w:rPr>
          <w:rFonts w:asciiTheme="majorHAnsi" w:hAnsiTheme="majorHAnsi"/>
          <w:sz w:val="24"/>
          <w:szCs w:val="24"/>
          <w:u w:val="single"/>
          <w:lang w:val="es-ES_tradnl"/>
        </w:rPr>
      </w:pPr>
    </w:p>
    <w:p w14:paraId="09989685" w14:textId="77777777" w:rsidR="00F9406E" w:rsidRPr="00801D19" w:rsidRDefault="00F9406E" w:rsidP="00801D19">
      <w:pPr>
        <w:spacing w:after="120"/>
        <w:ind w:firstLine="567"/>
        <w:rPr>
          <w:rFonts w:asciiTheme="majorHAnsi" w:hAnsiTheme="majorHAnsi"/>
          <w:sz w:val="24"/>
          <w:szCs w:val="24"/>
          <w:u w:val="single"/>
          <w:lang w:val="es-ES_tradnl"/>
        </w:rPr>
      </w:pPr>
    </w:p>
    <w:p w14:paraId="3DD32F4E" w14:textId="77777777" w:rsidR="00F9406E" w:rsidRPr="00801D19" w:rsidRDefault="00F9406E" w:rsidP="00801D19">
      <w:pPr>
        <w:spacing w:after="120"/>
        <w:ind w:firstLine="567"/>
        <w:rPr>
          <w:rFonts w:asciiTheme="majorHAnsi" w:hAnsiTheme="majorHAnsi"/>
          <w:sz w:val="24"/>
          <w:szCs w:val="24"/>
          <w:u w:val="single"/>
          <w:lang w:val="es-ES_tradnl"/>
        </w:rPr>
      </w:pPr>
    </w:p>
    <w:p w14:paraId="266700C5" w14:textId="77777777" w:rsidR="00FA538C" w:rsidRPr="00801D19" w:rsidRDefault="00FA538C" w:rsidP="00801D19">
      <w:pPr>
        <w:pStyle w:val="PargrafodaLista"/>
        <w:numPr>
          <w:ilvl w:val="0"/>
          <w:numId w:val="4"/>
        </w:numPr>
        <w:spacing w:after="120"/>
        <w:ind w:left="284" w:firstLine="0"/>
        <w:contextualSpacing w:val="0"/>
        <w:rPr>
          <w:rFonts w:asciiTheme="majorHAnsi" w:hAnsiTheme="majorHAnsi"/>
          <w:b/>
          <w:sz w:val="24"/>
          <w:szCs w:val="24"/>
          <w:lang w:val="es-ES_tradnl"/>
        </w:rPr>
      </w:pPr>
      <w:r w:rsidRPr="00801D19">
        <w:rPr>
          <w:rFonts w:asciiTheme="majorHAnsi" w:hAnsiTheme="majorHAnsi"/>
          <w:b/>
          <w:sz w:val="24"/>
          <w:szCs w:val="24"/>
          <w:lang w:val="es-ES_tradnl"/>
        </w:rPr>
        <w:t>INVESTIGACIÓN</w:t>
      </w:r>
    </w:p>
    <w:p w14:paraId="58955D62" w14:textId="0243DC0C" w:rsidR="00FA538C" w:rsidRPr="00801D19" w:rsidRDefault="00FA538C" w:rsidP="00801D19">
      <w:pPr>
        <w:pStyle w:val="PargrafodaLista"/>
        <w:numPr>
          <w:ilvl w:val="0"/>
          <w:numId w:val="19"/>
        </w:numPr>
        <w:spacing w:after="120"/>
        <w:contextualSpacing w:val="0"/>
        <w:jc w:val="both"/>
        <w:rPr>
          <w:rFonts w:asciiTheme="majorHAnsi" w:hAnsiTheme="majorHAnsi"/>
          <w:sz w:val="24"/>
          <w:szCs w:val="24"/>
          <w:lang w:val="es-ES_tradnl"/>
        </w:rPr>
      </w:pPr>
      <w:r w:rsidRPr="00801D19">
        <w:rPr>
          <w:rFonts w:asciiTheme="majorHAnsi" w:hAnsiTheme="majorHAnsi"/>
          <w:sz w:val="24"/>
          <w:szCs w:val="24"/>
          <w:lang w:val="es-ES_tradnl"/>
        </w:rPr>
        <w:t xml:space="preserve">Organizar un observatorio internacional sobre el derecho a la ciudad, como instrumento </w:t>
      </w:r>
      <w:r w:rsidR="00A14192" w:rsidRPr="00801D19">
        <w:rPr>
          <w:rFonts w:asciiTheme="majorHAnsi" w:hAnsiTheme="majorHAnsi"/>
          <w:sz w:val="24"/>
          <w:szCs w:val="24"/>
          <w:lang w:val="es-ES_tradnl"/>
        </w:rPr>
        <w:t>de monitoreo de agendas y políticas públicas e iniciativas locales, nacionales e internacionales</w:t>
      </w:r>
      <w:r w:rsidR="00A14192" w:rsidRPr="00801D19">
        <w:rPr>
          <w:rFonts w:asciiTheme="majorHAnsi" w:hAnsiTheme="majorHAnsi"/>
          <w:color w:val="FF0000"/>
          <w:sz w:val="24"/>
          <w:szCs w:val="24"/>
          <w:lang w:val="es-ES_tradnl"/>
        </w:rPr>
        <w:t xml:space="preserve"> </w:t>
      </w:r>
      <w:r w:rsidRPr="00801D19">
        <w:rPr>
          <w:rFonts w:asciiTheme="majorHAnsi" w:hAnsiTheme="majorHAnsi"/>
          <w:sz w:val="24"/>
          <w:szCs w:val="24"/>
          <w:lang w:val="es-ES_tradnl"/>
        </w:rPr>
        <w:t>relativ</w:t>
      </w:r>
      <w:r w:rsidR="00A14192" w:rsidRPr="00801D19">
        <w:rPr>
          <w:rFonts w:asciiTheme="majorHAnsi" w:hAnsiTheme="majorHAnsi"/>
          <w:sz w:val="24"/>
          <w:szCs w:val="24"/>
          <w:lang w:val="es-ES_tradnl"/>
        </w:rPr>
        <w:t>a</w:t>
      </w:r>
      <w:r w:rsidRPr="00801D19">
        <w:rPr>
          <w:rFonts w:asciiTheme="majorHAnsi" w:hAnsiTheme="majorHAnsi"/>
          <w:sz w:val="24"/>
          <w:szCs w:val="24"/>
          <w:lang w:val="es-ES_tradnl"/>
        </w:rPr>
        <w:t xml:space="preserve">s a la </w:t>
      </w:r>
      <w:r w:rsidR="00A14192" w:rsidRPr="00801D19">
        <w:rPr>
          <w:rFonts w:asciiTheme="majorHAnsi" w:hAnsiTheme="majorHAnsi"/>
          <w:sz w:val="24"/>
          <w:szCs w:val="24"/>
          <w:lang w:val="es-ES_tradnl"/>
        </w:rPr>
        <w:t>P</w:t>
      </w:r>
      <w:r w:rsidRPr="00801D19">
        <w:rPr>
          <w:rFonts w:asciiTheme="majorHAnsi" w:hAnsiTheme="majorHAnsi"/>
          <w:sz w:val="24"/>
          <w:szCs w:val="24"/>
          <w:lang w:val="es-ES_tradnl"/>
        </w:rPr>
        <w:t xml:space="preserve">lataforma </w:t>
      </w:r>
      <w:r w:rsidR="00A14192" w:rsidRPr="00801D19">
        <w:rPr>
          <w:rFonts w:asciiTheme="majorHAnsi" w:hAnsiTheme="majorHAnsi"/>
          <w:sz w:val="24"/>
          <w:szCs w:val="24"/>
          <w:lang w:val="es-ES_tradnl"/>
        </w:rPr>
        <w:t>G</w:t>
      </w:r>
      <w:r w:rsidRPr="00801D19">
        <w:rPr>
          <w:rFonts w:asciiTheme="majorHAnsi" w:hAnsiTheme="majorHAnsi"/>
          <w:sz w:val="24"/>
          <w:szCs w:val="24"/>
          <w:lang w:val="es-ES_tradnl"/>
        </w:rPr>
        <w:t xml:space="preserve">lobal del </w:t>
      </w:r>
      <w:r w:rsidR="00A14192" w:rsidRPr="00801D19">
        <w:rPr>
          <w:rFonts w:asciiTheme="majorHAnsi" w:hAnsiTheme="majorHAnsi"/>
          <w:sz w:val="24"/>
          <w:szCs w:val="24"/>
          <w:lang w:val="es-ES_tradnl"/>
        </w:rPr>
        <w:t>D</w:t>
      </w:r>
      <w:r w:rsidRPr="00801D19">
        <w:rPr>
          <w:rFonts w:asciiTheme="majorHAnsi" w:hAnsiTheme="majorHAnsi"/>
          <w:sz w:val="24"/>
          <w:szCs w:val="24"/>
          <w:lang w:val="es-ES_tradnl"/>
        </w:rPr>
        <w:t xml:space="preserve">erecho a la </w:t>
      </w:r>
      <w:r w:rsidR="00A14192" w:rsidRPr="00801D19">
        <w:rPr>
          <w:rFonts w:asciiTheme="majorHAnsi" w:hAnsiTheme="majorHAnsi"/>
          <w:sz w:val="24"/>
          <w:szCs w:val="24"/>
          <w:lang w:val="es-ES_tradnl"/>
        </w:rPr>
        <w:t>C</w:t>
      </w:r>
      <w:r w:rsidRPr="00801D19">
        <w:rPr>
          <w:rFonts w:asciiTheme="majorHAnsi" w:hAnsiTheme="majorHAnsi"/>
          <w:sz w:val="24"/>
          <w:szCs w:val="24"/>
          <w:lang w:val="es-ES_tradnl"/>
        </w:rPr>
        <w:t>iudad</w:t>
      </w:r>
      <w:r w:rsidR="00A14192" w:rsidRPr="00801D19">
        <w:rPr>
          <w:rFonts w:asciiTheme="majorHAnsi" w:hAnsiTheme="majorHAnsi"/>
          <w:sz w:val="24"/>
          <w:szCs w:val="24"/>
          <w:lang w:val="es-ES_tradnl"/>
        </w:rPr>
        <w:t xml:space="preserve"> (como el cumplimiento de los compromisos asumidos alrededor de esta Plataforma acerca de</w:t>
      </w:r>
      <w:r w:rsidRPr="00801D19">
        <w:rPr>
          <w:rFonts w:asciiTheme="majorHAnsi" w:hAnsiTheme="majorHAnsi"/>
          <w:sz w:val="24"/>
          <w:szCs w:val="24"/>
          <w:lang w:val="es-ES_tradnl"/>
        </w:rPr>
        <w:t xml:space="preserve"> la agenda del Milenio post 201</w:t>
      </w:r>
      <w:r w:rsidR="00A14192" w:rsidRPr="00801D19">
        <w:rPr>
          <w:rFonts w:asciiTheme="majorHAnsi" w:hAnsiTheme="majorHAnsi"/>
          <w:sz w:val="24"/>
          <w:szCs w:val="24"/>
          <w:lang w:val="es-ES_tradnl"/>
        </w:rPr>
        <w:t>5 -</w:t>
      </w:r>
      <w:r w:rsidRPr="00801D19">
        <w:rPr>
          <w:rFonts w:asciiTheme="majorHAnsi" w:hAnsiTheme="majorHAnsi"/>
          <w:sz w:val="24"/>
          <w:szCs w:val="24"/>
          <w:lang w:val="es-ES_tradnl"/>
        </w:rPr>
        <w:t xml:space="preserve"> Objetivos de Desarrollo Sostenible </w:t>
      </w:r>
      <w:r w:rsidR="00A14192" w:rsidRPr="00801D19">
        <w:rPr>
          <w:rFonts w:asciiTheme="majorHAnsi" w:hAnsiTheme="majorHAnsi"/>
          <w:sz w:val="24"/>
          <w:szCs w:val="24"/>
          <w:lang w:val="es-ES_tradnl"/>
        </w:rPr>
        <w:t xml:space="preserve">- </w:t>
      </w:r>
      <w:r w:rsidRPr="00801D19">
        <w:rPr>
          <w:rFonts w:asciiTheme="majorHAnsi" w:hAnsiTheme="majorHAnsi"/>
          <w:sz w:val="24"/>
          <w:szCs w:val="24"/>
          <w:lang w:val="es-ES_tradnl"/>
        </w:rPr>
        <w:t>Ciudades y Asentamientos Humanos Sostenible</w:t>
      </w:r>
      <w:r w:rsidR="00A14192" w:rsidRPr="00801D19">
        <w:rPr>
          <w:rFonts w:asciiTheme="majorHAnsi" w:hAnsiTheme="majorHAnsi"/>
          <w:sz w:val="24"/>
          <w:szCs w:val="24"/>
          <w:lang w:val="es-ES_tradnl"/>
        </w:rPr>
        <w:t xml:space="preserve">s </w:t>
      </w:r>
      <w:r w:rsidRPr="00801D19">
        <w:rPr>
          <w:rFonts w:asciiTheme="majorHAnsi" w:hAnsiTheme="majorHAnsi"/>
          <w:sz w:val="24"/>
          <w:szCs w:val="24"/>
          <w:lang w:val="es-ES_tradnl"/>
        </w:rPr>
        <w:t xml:space="preserve">y de la Agenda Urbana Global que se adopte en el 2016, en </w:t>
      </w:r>
      <w:proofErr w:type="spellStart"/>
      <w:r w:rsidRPr="00801D19">
        <w:rPr>
          <w:rFonts w:asciiTheme="majorHAnsi" w:hAnsiTheme="majorHAnsi"/>
          <w:sz w:val="24"/>
          <w:szCs w:val="24"/>
          <w:lang w:val="es-ES_tradnl"/>
        </w:rPr>
        <w:t>Habitat</w:t>
      </w:r>
      <w:proofErr w:type="spellEnd"/>
      <w:r w:rsidRPr="00801D19">
        <w:rPr>
          <w:rFonts w:asciiTheme="majorHAnsi" w:hAnsiTheme="majorHAnsi"/>
          <w:sz w:val="24"/>
          <w:szCs w:val="24"/>
          <w:lang w:val="es-ES_tradnl"/>
        </w:rPr>
        <w:t xml:space="preserve"> III</w:t>
      </w:r>
      <w:r w:rsidR="00A14192" w:rsidRPr="00801D19">
        <w:rPr>
          <w:rFonts w:asciiTheme="majorHAnsi" w:hAnsiTheme="majorHAnsi"/>
          <w:sz w:val="24"/>
          <w:szCs w:val="24"/>
          <w:lang w:val="es-ES_tradnl"/>
        </w:rPr>
        <w:t>)</w:t>
      </w:r>
      <w:r w:rsidRPr="00801D19">
        <w:rPr>
          <w:rFonts w:asciiTheme="majorHAnsi" w:hAnsiTheme="majorHAnsi"/>
          <w:sz w:val="24"/>
          <w:szCs w:val="24"/>
          <w:lang w:val="es-ES_tradnl"/>
        </w:rPr>
        <w:t>.</w:t>
      </w:r>
      <w:r w:rsidR="00A14192" w:rsidRPr="00801D19">
        <w:rPr>
          <w:rFonts w:asciiTheme="majorHAnsi" w:hAnsiTheme="majorHAnsi"/>
          <w:sz w:val="24"/>
          <w:szCs w:val="24"/>
          <w:lang w:val="es-ES_tradnl"/>
        </w:rPr>
        <w:t xml:space="preserve"> </w:t>
      </w:r>
      <w:r w:rsidR="00F9406E" w:rsidRPr="00801D19">
        <w:rPr>
          <w:rFonts w:asciiTheme="majorHAnsi" w:hAnsiTheme="majorHAnsi"/>
          <w:color w:val="FF0000"/>
          <w:sz w:val="24"/>
          <w:szCs w:val="24"/>
          <w:lang w:val="es-ES_tradnl"/>
        </w:rPr>
        <w:t>El observatorio</w:t>
      </w:r>
      <w:r w:rsidR="00F9406E" w:rsidRPr="00801D19">
        <w:rPr>
          <w:rFonts w:asciiTheme="majorHAnsi" w:hAnsiTheme="majorHAnsi"/>
          <w:lang w:val="es-ES_tradnl"/>
        </w:rPr>
        <w:t xml:space="preserve"> </w:t>
      </w:r>
      <w:r w:rsidR="00F9406E" w:rsidRPr="00801D19">
        <w:rPr>
          <w:rFonts w:asciiTheme="majorHAnsi" w:hAnsiTheme="majorHAnsi"/>
          <w:color w:val="FF0000"/>
          <w:sz w:val="24"/>
          <w:szCs w:val="24"/>
          <w:lang w:val="es-ES_tradnl"/>
        </w:rPr>
        <w:t>también actuará como un centro de coordinación para compartir conocimientos y conectar investigadores.</w:t>
      </w:r>
    </w:p>
    <w:p w14:paraId="752C4DF1" w14:textId="780DDE20" w:rsidR="00FA538C" w:rsidRPr="00801D19" w:rsidRDefault="00A14192" w:rsidP="00801D19">
      <w:pPr>
        <w:pStyle w:val="PargrafodaLista"/>
        <w:numPr>
          <w:ilvl w:val="0"/>
          <w:numId w:val="19"/>
        </w:numPr>
        <w:spacing w:after="120"/>
        <w:ind w:left="851" w:firstLine="0"/>
        <w:contextualSpacing w:val="0"/>
        <w:jc w:val="both"/>
        <w:rPr>
          <w:rFonts w:asciiTheme="majorHAnsi" w:hAnsiTheme="majorHAnsi"/>
          <w:sz w:val="24"/>
          <w:szCs w:val="24"/>
          <w:lang w:val="es-ES_tradnl"/>
        </w:rPr>
      </w:pPr>
      <w:r w:rsidRPr="00801D19">
        <w:rPr>
          <w:rFonts w:asciiTheme="majorHAnsi" w:hAnsiTheme="majorHAnsi"/>
          <w:color w:val="FF0000"/>
          <w:sz w:val="24"/>
          <w:szCs w:val="24"/>
          <w:lang w:val="es-ES_tradnl"/>
        </w:rPr>
        <w:t xml:space="preserve">Identificar </w:t>
      </w:r>
      <w:r w:rsidR="00F9406E" w:rsidRPr="00801D19">
        <w:rPr>
          <w:rFonts w:asciiTheme="majorHAnsi" w:hAnsiTheme="majorHAnsi"/>
          <w:color w:val="FF0000"/>
          <w:sz w:val="24"/>
          <w:szCs w:val="24"/>
          <w:lang w:val="es-ES_tradnl"/>
        </w:rPr>
        <w:t>redes</w:t>
      </w:r>
      <w:r w:rsidRPr="00801D19">
        <w:rPr>
          <w:rFonts w:asciiTheme="majorHAnsi" w:hAnsiTheme="majorHAnsi"/>
          <w:color w:val="FF0000"/>
          <w:sz w:val="24"/>
          <w:szCs w:val="24"/>
          <w:lang w:val="es-ES_tradnl"/>
        </w:rPr>
        <w:t xml:space="preserve"> que </w:t>
      </w:r>
      <w:r w:rsidR="00F9406E" w:rsidRPr="00801D19">
        <w:rPr>
          <w:rFonts w:asciiTheme="majorHAnsi" w:hAnsiTheme="majorHAnsi"/>
          <w:color w:val="FF0000"/>
          <w:sz w:val="24"/>
          <w:szCs w:val="24"/>
          <w:lang w:val="es-ES_tradnl"/>
        </w:rPr>
        <w:t>ya</w:t>
      </w:r>
      <w:r w:rsidRPr="00801D19">
        <w:rPr>
          <w:rFonts w:asciiTheme="majorHAnsi" w:hAnsiTheme="majorHAnsi"/>
          <w:color w:val="FF0000"/>
          <w:sz w:val="24"/>
          <w:szCs w:val="24"/>
          <w:lang w:val="es-ES_tradnl"/>
        </w:rPr>
        <w:t xml:space="preserve"> </w:t>
      </w:r>
      <w:r w:rsidR="00F9406E" w:rsidRPr="00801D19">
        <w:rPr>
          <w:rFonts w:asciiTheme="majorHAnsi" w:hAnsiTheme="majorHAnsi"/>
          <w:color w:val="FF0000"/>
          <w:sz w:val="24"/>
          <w:szCs w:val="24"/>
          <w:lang w:val="es-ES_tradnl"/>
        </w:rPr>
        <w:t>desarrollan</w:t>
      </w:r>
      <w:r w:rsidRPr="00801D19">
        <w:rPr>
          <w:rFonts w:asciiTheme="majorHAnsi" w:hAnsiTheme="majorHAnsi"/>
          <w:color w:val="FF0000"/>
          <w:sz w:val="24"/>
          <w:szCs w:val="24"/>
          <w:lang w:val="es-ES_tradnl"/>
        </w:rPr>
        <w:t xml:space="preserve"> </w:t>
      </w:r>
      <w:r w:rsidR="00F9406E" w:rsidRPr="00801D19">
        <w:rPr>
          <w:rFonts w:asciiTheme="majorHAnsi" w:hAnsiTheme="majorHAnsi"/>
          <w:color w:val="FF0000"/>
          <w:sz w:val="24"/>
          <w:szCs w:val="24"/>
          <w:lang w:val="es-ES_tradnl"/>
        </w:rPr>
        <w:t>investigaciones</w:t>
      </w:r>
      <w:r w:rsidRPr="00801D19">
        <w:rPr>
          <w:rFonts w:asciiTheme="majorHAnsi" w:hAnsiTheme="majorHAnsi"/>
          <w:color w:val="FF0000"/>
          <w:sz w:val="24"/>
          <w:szCs w:val="24"/>
          <w:lang w:val="es-ES_tradnl"/>
        </w:rPr>
        <w:t xml:space="preserve"> </w:t>
      </w:r>
      <w:r w:rsidR="00F9406E" w:rsidRPr="00801D19">
        <w:rPr>
          <w:rFonts w:asciiTheme="majorHAnsi" w:hAnsiTheme="majorHAnsi"/>
          <w:color w:val="FF0000"/>
          <w:sz w:val="24"/>
          <w:szCs w:val="24"/>
          <w:lang w:val="es-ES_tradnl"/>
        </w:rPr>
        <w:t>acerca</w:t>
      </w:r>
      <w:r w:rsidRPr="00801D19">
        <w:rPr>
          <w:rFonts w:asciiTheme="majorHAnsi" w:hAnsiTheme="majorHAnsi"/>
          <w:color w:val="FF0000"/>
          <w:sz w:val="24"/>
          <w:szCs w:val="24"/>
          <w:lang w:val="es-ES_tradnl"/>
        </w:rPr>
        <w:t xml:space="preserve"> d</w:t>
      </w:r>
      <w:r w:rsidR="00F9406E" w:rsidRPr="00801D19">
        <w:rPr>
          <w:rFonts w:asciiTheme="majorHAnsi" w:hAnsiTheme="majorHAnsi"/>
          <w:color w:val="FF0000"/>
          <w:sz w:val="24"/>
          <w:szCs w:val="24"/>
          <w:lang w:val="es-ES_tradnl"/>
        </w:rPr>
        <w:t>el</w:t>
      </w:r>
      <w:r w:rsidRPr="00801D19">
        <w:rPr>
          <w:rFonts w:asciiTheme="majorHAnsi" w:hAnsiTheme="majorHAnsi"/>
          <w:color w:val="FF0000"/>
          <w:sz w:val="24"/>
          <w:szCs w:val="24"/>
          <w:lang w:val="es-ES_tradnl"/>
        </w:rPr>
        <w:t xml:space="preserve"> </w:t>
      </w:r>
      <w:r w:rsidR="00F9406E" w:rsidRPr="00801D19">
        <w:rPr>
          <w:rFonts w:asciiTheme="majorHAnsi" w:hAnsiTheme="majorHAnsi"/>
          <w:color w:val="FF0000"/>
          <w:sz w:val="24"/>
          <w:szCs w:val="24"/>
          <w:lang w:val="es-ES_tradnl"/>
        </w:rPr>
        <w:t>derecho a la</w:t>
      </w:r>
      <w:r w:rsidRPr="00801D19">
        <w:rPr>
          <w:rFonts w:asciiTheme="majorHAnsi" w:hAnsiTheme="majorHAnsi"/>
          <w:color w:val="FF0000"/>
          <w:sz w:val="24"/>
          <w:szCs w:val="24"/>
          <w:lang w:val="es-ES_tradnl"/>
        </w:rPr>
        <w:t xml:space="preserve"> </w:t>
      </w:r>
      <w:r w:rsidR="00F9406E" w:rsidRPr="00801D19">
        <w:rPr>
          <w:rFonts w:asciiTheme="majorHAnsi" w:hAnsiTheme="majorHAnsi"/>
          <w:color w:val="FF0000"/>
          <w:sz w:val="24"/>
          <w:szCs w:val="24"/>
          <w:lang w:val="es-ES_tradnl"/>
        </w:rPr>
        <w:t>ciudad</w:t>
      </w:r>
      <w:r w:rsidRPr="00801D19">
        <w:rPr>
          <w:rFonts w:asciiTheme="majorHAnsi" w:hAnsiTheme="majorHAnsi"/>
          <w:sz w:val="24"/>
          <w:szCs w:val="24"/>
          <w:lang w:val="es-ES_tradnl"/>
        </w:rPr>
        <w:t xml:space="preserve">, </w:t>
      </w:r>
      <w:r w:rsidR="00FA538C" w:rsidRPr="00801D19">
        <w:rPr>
          <w:rFonts w:asciiTheme="majorHAnsi" w:hAnsiTheme="majorHAnsi"/>
          <w:sz w:val="24"/>
          <w:szCs w:val="24"/>
          <w:lang w:val="es-ES_tradnl"/>
        </w:rPr>
        <w:t>con el objetivo de realizar un intercambio permanente de los contenidos relacionados con el tema del derecho a la ciudad que se vienen investigando.</w:t>
      </w:r>
    </w:p>
    <w:p w14:paraId="3FB7127C" w14:textId="4EAF84EA" w:rsidR="00FA538C" w:rsidRPr="00801D19" w:rsidRDefault="00FA538C" w:rsidP="00801D19">
      <w:pPr>
        <w:pStyle w:val="PargrafodaLista"/>
        <w:numPr>
          <w:ilvl w:val="0"/>
          <w:numId w:val="19"/>
        </w:numPr>
        <w:spacing w:after="120"/>
        <w:ind w:left="851" w:firstLine="0"/>
        <w:contextualSpacing w:val="0"/>
        <w:jc w:val="both"/>
        <w:rPr>
          <w:rFonts w:asciiTheme="majorHAnsi" w:hAnsiTheme="majorHAnsi"/>
          <w:sz w:val="24"/>
          <w:szCs w:val="24"/>
          <w:lang w:val="es-ES_tradnl"/>
        </w:rPr>
      </w:pPr>
      <w:r w:rsidRPr="00801D19">
        <w:rPr>
          <w:rFonts w:asciiTheme="majorHAnsi" w:hAnsiTheme="majorHAnsi"/>
          <w:sz w:val="24"/>
          <w:szCs w:val="24"/>
          <w:lang w:val="es-ES_tradnl"/>
        </w:rPr>
        <w:t xml:space="preserve">Constituir un grupo de trabajo que pueda consolidar un concepto de “derecho a la ciudad” para </w:t>
      </w:r>
      <w:proofErr w:type="spellStart"/>
      <w:r w:rsidRPr="00801D19">
        <w:rPr>
          <w:rFonts w:asciiTheme="majorHAnsi" w:hAnsiTheme="majorHAnsi"/>
          <w:sz w:val="24"/>
          <w:szCs w:val="24"/>
          <w:lang w:val="es-ES_tradnl"/>
        </w:rPr>
        <w:t>Habitat</w:t>
      </w:r>
      <w:proofErr w:type="spellEnd"/>
      <w:r w:rsidRPr="00801D19">
        <w:rPr>
          <w:rFonts w:asciiTheme="majorHAnsi" w:hAnsiTheme="majorHAnsi"/>
          <w:sz w:val="24"/>
          <w:szCs w:val="24"/>
          <w:lang w:val="es-ES_tradnl"/>
        </w:rPr>
        <w:t xml:space="preserve"> III</w:t>
      </w:r>
      <w:r w:rsidR="00A14192" w:rsidRPr="00801D19">
        <w:rPr>
          <w:rFonts w:asciiTheme="majorHAnsi" w:hAnsiTheme="majorHAnsi"/>
          <w:sz w:val="24"/>
          <w:szCs w:val="24"/>
          <w:lang w:val="es-ES_tradnl"/>
        </w:rPr>
        <w:t xml:space="preserve"> y en la Agenda del Milenio</w:t>
      </w:r>
      <w:r w:rsidRPr="00801D19">
        <w:rPr>
          <w:rFonts w:asciiTheme="majorHAnsi" w:hAnsiTheme="majorHAnsi"/>
          <w:sz w:val="24"/>
          <w:szCs w:val="24"/>
          <w:lang w:val="es-ES_tradnl"/>
        </w:rPr>
        <w:t xml:space="preserve">, que considere la diversidad de significados adoptados en diferentes regiones y países del mundo para este concepto. </w:t>
      </w:r>
    </w:p>
    <w:p w14:paraId="6D4CE34E" w14:textId="3CD7B1B2" w:rsidR="00FA538C" w:rsidRPr="00801D19" w:rsidRDefault="00FA538C" w:rsidP="00801D19">
      <w:pPr>
        <w:pStyle w:val="PargrafodaLista"/>
        <w:numPr>
          <w:ilvl w:val="0"/>
          <w:numId w:val="19"/>
        </w:numPr>
        <w:spacing w:after="120"/>
        <w:ind w:left="851" w:firstLine="0"/>
        <w:contextualSpacing w:val="0"/>
        <w:jc w:val="both"/>
        <w:rPr>
          <w:rFonts w:asciiTheme="majorHAnsi" w:hAnsiTheme="majorHAnsi"/>
          <w:sz w:val="24"/>
          <w:szCs w:val="24"/>
          <w:lang w:val="es-ES_tradnl"/>
        </w:rPr>
      </w:pPr>
      <w:r w:rsidRPr="00801D19">
        <w:rPr>
          <w:rFonts w:asciiTheme="majorHAnsi" w:hAnsiTheme="majorHAnsi"/>
          <w:sz w:val="24"/>
          <w:szCs w:val="24"/>
          <w:lang w:val="es-ES_tradnl"/>
        </w:rPr>
        <w:t>Definir temas estratégicos de investigación que puedan contribuir al avance de la lucha por el derecho a la ciudad</w:t>
      </w:r>
      <w:r w:rsidR="00240F78" w:rsidRPr="00801D19">
        <w:rPr>
          <w:rFonts w:asciiTheme="majorHAnsi" w:hAnsiTheme="majorHAnsi"/>
          <w:sz w:val="24"/>
          <w:szCs w:val="24"/>
          <w:lang w:val="es-ES_tradnl"/>
        </w:rPr>
        <w:t>,</w:t>
      </w:r>
      <w:r w:rsidR="00F9406E" w:rsidRPr="00801D19">
        <w:rPr>
          <w:rFonts w:asciiTheme="majorHAnsi" w:hAnsiTheme="majorHAnsi"/>
          <w:lang w:val="es-ES_tradnl"/>
        </w:rPr>
        <w:t xml:space="preserve"> </w:t>
      </w:r>
      <w:r w:rsidR="00F9406E" w:rsidRPr="00801D19">
        <w:rPr>
          <w:rFonts w:asciiTheme="majorHAnsi" w:hAnsiTheme="majorHAnsi"/>
          <w:sz w:val="24"/>
          <w:szCs w:val="24"/>
          <w:lang w:val="es-ES_tradnl"/>
        </w:rPr>
        <w:t xml:space="preserve">teniendo en cuenta los avances de los estudios anteriores, los temas identificados en </w:t>
      </w:r>
      <w:proofErr w:type="spellStart"/>
      <w:r w:rsidR="00F9406E" w:rsidRPr="00801D19">
        <w:rPr>
          <w:rFonts w:asciiTheme="majorHAnsi" w:hAnsiTheme="majorHAnsi"/>
          <w:sz w:val="24"/>
          <w:szCs w:val="24"/>
          <w:lang w:val="es-ES_tradnl"/>
        </w:rPr>
        <w:t>l</w:t>
      </w:r>
      <w:proofErr w:type="spellEnd"/>
      <w:r w:rsidR="00F9406E" w:rsidRPr="00801D19">
        <w:rPr>
          <w:rFonts w:asciiTheme="majorHAnsi" w:hAnsiTheme="majorHAnsi"/>
          <w:sz w:val="24"/>
          <w:szCs w:val="24"/>
          <w:lang w:val="es-ES_tradnl"/>
        </w:rPr>
        <w:t xml:space="preserve"> encuentro y la identificación de las diferencias.</w:t>
      </w:r>
    </w:p>
    <w:p w14:paraId="4DAE055F" w14:textId="77777777" w:rsidR="00723484" w:rsidRPr="00801D19" w:rsidRDefault="00FA538C" w:rsidP="00801D19">
      <w:pPr>
        <w:pStyle w:val="PargrafodaLista"/>
        <w:numPr>
          <w:ilvl w:val="0"/>
          <w:numId w:val="19"/>
        </w:numPr>
        <w:spacing w:after="120"/>
        <w:ind w:left="851" w:firstLine="0"/>
        <w:contextualSpacing w:val="0"/>
        <w:jc w:val="both"/>
        <w:rPr>
          <w:rFonts w:asciiTheme="majorHAnsi" w:hAnsiTheme="majorHAnsi"/>
          <w:sz w:val="24"/>
          <w:szCs w:val="24"/>
          <w:lang w:val="es-ES_tradnl"/>
        </w:rPr>
      </w:pPr>
      <w:r w:rsidRPr="00801D19">
        <w:rPr>
          <w:rFonts w:asciiTheme="majorHAnsi" w:hAnsiTheme="majorHAnsi"/>
          <w:sz w:val="24"/>
          <w:szCs w:val="24"/>
          <w:lang w:val="es-ES_tradnl"/>
        </w:rPr>
        <w:t xml:space="preserve">Elaborar un guion que sirva de orientación para los análisis de los investigadores y de las organizaciones en sus países, sobre los informes nacionales para </w:t>
      </w:r>
      <w:proofErr w:type="spellStart"/>
      <w:r w:rsidRPr="00801D19">
        <w:rPr>
          <w:rFonts w:asciiTheme="majorHAnsi" w:hAnsiTheme="majorHAnsi"/>
          <w:sz w:val="24"/>
          <w:szCs w:val="24"/>
          <w:lang w:val="es-ES_tradnl"/>
        </w:rPr>
        <w:t>Habitat</w:t>
      </w:r>
      <w:proofErr w:type="spellEnd"/>
      <w:r w:rsidRPr="00801D19">
        <w:rPr>
          <w:rFonts w:asciiTheme="majorHAnsi" w:hAnsiTheme="majorHAnsi"/>
          <w:sz w:val="24"/>
          <w:szCs w:val="24"/>
          <w:lang w:val="es-ES_tradnl"/>
        </w:rPr>
        <w:t xml:space="preserve"> III. Definir una estrategia de socialización y sistematización de los análisis realizados en los países, para la consolidación en </w:t>
      </w:r>
      <w:proofErr w:type="spellStart"/>
      <w:r w:rsidRPr="00801D19">
        <w:rPr>
          <w:rFonts w:asciiTheme="majorHAnsi" w:hAnsiTheme="majorHAnsi"/>
          <w:sz w:val="24"/>
          <w:szCs w:val="24"/>
          <w:lang w:val="es-ES_tradnl"/>
        </w:rPr>
        <w:t>Habitat</w:t>
      </w:r>
      <w:proofErr w:type="spellEnd"/>
      <w:r w:rsidRPr="00801D19">
        <w:rPr>
          <w:rFonts w:asciiTheme="majorHAnsi" w:hAnsiTheme="majorHAnsi"/>
          <w:sz w:val="24"/>
          <w:szCs w:val="24"/>
          <w:lang w:val="es-ES_tradnl"/>
        </w:rPr>
        <w:t xml:space="preserve"> III, de una plataforma de defensa del derecho a la ciudad.</w:t>
      </w:r>
    </w:p>
    <w:p w14:paraId="3F0C14E6" w14:textId="77777777" w:rsidR="00723484" w:rsidRPr="00801D19" w:rsidRDefault="00723484" w:rsidP="00801D19">
      <w:pPr>
        <w:spacing w:after="120"/>
        <w:ind w:left="993"/>
        <w:jc w:val="both"/>
        <w:rPr>
          <w:rFonts w:asciiTheme="majorHAnsi" w:hAnsiTheme="majorHAnsi"/>
          <w:sz w:val="24"/>
          <w:szCs w:val="24"/>
          <w:lang w:val="es-ES_tradnl"/>
        </w:rPr>
      </w:pPr>
    </w:p>
    <w:p w14:paraId="41C9CE7F" w14:textId="591FABA8" w:rsidR="00723484" w:rsidRPr="00801D19" w:rsidRDefault="00FA538C" w:rsidP="00801D19">
      <w:pPr>
        <w:pStyle w:val="PargrafodaLista"/>
        <w:numPr>
          <w:ilvl w:val="0"/>
          <w:numId w:val="4"/>
        </w:numPr>
        <w:spacing w:after="120"/>
        <w:contextualSpacing w:val="0"/>
        <w:jc w:val="both"/>
        <w:rPr>
          <w:rFonts w:asciiTheme="majorHAnsi" w:hAnsiTheme="majorHAnsi"/>
          <w:sz w:val="24"/>
          <w:szCs w:val="24"/>
          <w:lang w:val="es-ES_tradnl"/>
        </w:rPr>
      </w:pPr>
      <w:r w:rsidRPr="00801D19">
        <w:rPr>
          <w:rFonts w:asciiTheme="majorHAnsi" w:hAnsiTheme="majorHAnsi"/>
          <w:b/>
          <w:sz w:val="24"/>
          <w:szCs w:val="24"/>
          <w:lang w:val="es-ES_tradnl"/>
        </w:rPr>
        <w:t>PROPUESTAS DE TEMAS PARA INVESTIGACIÓN</w:t>
      </w:r>
    </w:p>
    <w:p w14:paraId="6EECC688" w14:textId="77777777" w:rsidR="00CD2F84" w:rsidRPr="00801D19" w:rsidRDefault="00CD2F84" w:rsidP="00801D19">
      <w:pPr>
        <w:pStyle w:val="PargrafodaLista"/>
        <w:numPr>
          <w:ilvl w:val="0"/>
          <w:numId w:val="7"/>
        </w:numPr>
        <w:spacing w:after="120"/>
        <w:ind w:left="851" w:firstLine="0"/>
        <w:contextualSpacing w:val="0"/>
        <w:rPr>
          <w:rFonts w:asciiTheme="majorHAnsi" w:hAnsiTheme="majorHAnsi"/>
          <w:b/>
          <w:sz w:val="24"/>
          <w:szCs w:val="24"/>
          <w:lang w:val="es-ES_tradnl"/>
        </w:rPr>
      </w:pPr>
      <w:r w:rsidRPr="00801D19">
        <w:rPr>
          <w:rFonts w:asciiTheme="majorHAnsi" w:hAnsiTheme="majorHAnsi"/>
          <w:sz w:val="24"/>
          <w:szCs w:val="24"/>
          <w:lang w:val="es-ES_tradnl"/>
        </w:rPr>
        <w:t>Identificar  los principales debates o demandas que existen respecto de la temática del derecho a la ciudad en el país desarrollados por organizaciones no-gubernamentales, movimientos sociales, redes y organizaciones de la sociedad civil identificando los procesos que se encuentran en desarrollo, la(s) teoría(s) se ha(n) generado o incluso las reivindicaciones que existen en relación con el tema.</w:t>
      </w:r>
    </w:p>
    <w:p w14:paraId="2A6848AB" w14:textId="256B29BF" w:rsidR="00FA538C" w:rsidRPr="00801D19" w:rsidRDefault="00FA538C" w:rsidP="00801D19">
      <w:pPr>
        <w:pStyle w:val="PargrafodaLista"/>
        <w:numPr>
          <w:ilvl w:val="0"/>
          <w:numId w:val="7"/>
        </w:numPr>
        <w:spacing w:after="120"/>
        <w:ind w:left="851" w:firstLine="0"/>
        <w:contextualSpacing w:val="0"/>
        <w:rPr>
          <w:rFonts w:asciiTheme="majorHAnsi" w:hAnsiTheme="majorHAnsi"/>
          <w:b/>
          <w:sz w:val="24"/>
          <w:szCs w:val="24"/>
          <w:lang w:val="es-ES_tradnl"/>
        </w:rPr>
      </w:pPr>
      <w:r w:rsidRPr="00801D19">
        <w:rPr>
          <w:rFonts w:asciiTheme="majorHAnsi" w:hAnsiTheme="majorHAnsi"/>
          <w:sz w:val="24"/>
          <w:szCs w:val="24"/>
          <w:lang w:val="es-ES_tradnl"/>
        </w:rPr>
        <w:lastRenderedPageBreak/>
        <w:t xml:space="preserve">Identificar los diferentes conceptos y significados utilizados para  “derecho a la ciudad” en los diversos países que </w:t>
      </w:r>
      <w:r w:rsidR="00A845CC" w:rsidRPr="00801D19">
        <w:rPr>
          <w:rFonts w:asciiTheme="majorHAnsi" w:hAnsiTheme="majorHAnsi"/>
          <w:sz w:val="24"/>
          <w:szCs w:val="24"/>
          <w:lang w:val="es-ES_tradnl"/>
        </w:rPr>
        <w:t xml:space="preserve">ya </w:t>
      </w:r>
      <w:r w:rsidRPr="00801D19">
        <w:rPr>
          <w:rFonts w:asciiTheme="majorHAnsi" w:hAnsiTheme="majorHAnsi"/>
          <w:sz w:val="24"/>
          <w:szCs w:val="24"/>
          <w:lang w:val="es-ES_tradnl"/>
        </w:rPr>
        <w:t xml:space="preserve">utilizan dicho concepto, </w:t>
      </w:r>
      <w:r w:rsidR="00A845CC" w:rsidRPr="00801D19">
        <w:rPr>
          <w:rFonts w:asciiTheme="majorHAnsi" w:hAnsiTheme="majorHAnsi"/>
          <w:sz w:val="24"/>
          <w:szCs w:val="24"/>
          <w:lang w:val="es-ES_tradnl"/>
        </w:rPr>
        <w:t xml:space="preserve">de forma oficial o no. </w:t>
      </w:r>
    </w:p>
    <w:p w14:paraId="1A81821A" w14:textId="7D1026DA" w:rsidR="00CD2F84" w:rsidRPr="00801D19" w:rsidRDefault="00CD2F84" w:rsidP="00801D19">
      <w:pPr>
        <w:pStyle w:val="PargrafodaLista1"/>
        <w:numPr>
          <w:ilvl w:val="0"/>
          <w:numId w:val="7"/>
        </w:numPr>
        <w:spacing w:after="120"/>
        <w:ind w:left="851" w:firstLine="0"/>
        <w:contextualSpacing w:val="0"/>
        <w:jc w:val="both"/>
        <w:rPr>
          <w:rFonts w:asciiTheme="majorHAnsi" w:hAnsiTheme="majorHAnsi"/>
          <w:sz w:val="24"/>
          <w:szCs w:val="24"/>
          <w:lang w:val="es-ES_tradnl"/>
        </w:rPr>
      </w:pPr>
      <w:r w:rsidRPr="00801D19">
        <w:rPr>
          <w:rFonts w:asciiTheme="majorHAnsi" w:hAnsiTheme="majorHAnsi"/>
          <w:sz w:val="24"/>
          <w:szCs w:val="24"/>
          <w:lang w:val="es-ES_tradnl"/>
        </w:rPr>
        <w:t>Mapear la existencia de organizaciones e instituciones académicas, de investigación, incidencia y/o práctica,</w:t>
      </w:r>
      <w:r w:rsidRPr="00801D19">
        <w:rPr>
          <w:rFonts w:asciiTheme="majorHAnsi" w:hAnsiTheme="majorHAnsi" w:cs="Calibri"/>
          <w:sz w:val="24"/>
          <w:szCs w:val="24"/>
          <w:lang w:val="es-ES_tradnl"/>
        </w:rPr>
        <w:t xml:space="preserve"> </w:t>
      </w:r>
      <w:r w:rsidRPr="00801D19">
        <w:rPr>
          <w:rFonts w:asciiTheme="majorHAnsi" w:hAnsiTheme="majorHAnsi"/>
          <w:sz w:val="24"/>
          <w:szCs w:val="24"/>
          <w:lang w:val="es-ES_tradnl"/>
        </w:rPr>
        <w:t xml:space="preserve">que trabajan el tema el derecho a la ciudad en los países y ciudades </w:t>
      </w:r>
      <w:r w:rsidR="00E97D1B" w:rsidRPr="00801D19">
        <w:rPr>
          <w:rFonts w:asciiTheme="majorHAnsi" w:hAnsiTheme="majorHAnsi"/>
          <w:sz w:val="24"/>
          <w:szCs w:val="24"/>
          <w:lang w:val="es-ES_tradnl"/>
        </w:rPr>
        <w:t xml:space="preserve">que serán </w:t>
      </w:r>
      <w:r w:rsidRPr="00801D19">
        <w:rPr>
          <w:rFonts w:asciiTheme="majorHAnsi" w:hAnsiTheme="majorHAnsi"/>
          <w:sz w:val="24"/>
          <w:szCs w:val="24"/>
          <w:lang w:val="es-ES_tradnl"/>
        </w:rPr>
        <w:t>analizad</w:t>
      </w:r>
      <w:r w:rsidR="00E97D1B" w:rsidRPr="00801D19">
        <w:rPr>
          <w:rFonts w:asciiTheme="majorHAnsi" w:hAnsiTheme="majorHAnsi"/>
          <w:sz w:val="24"/>
          <w:szCs w:val="24"/>
          <w:lang w:val="es-ES_tradnl"/>
        </w:rPr>
        <w:t>o</w:t>
      </w:r>
      <w:r w:rsidRPr="00801D19">
        <w:rPr>
          <w:rFonts w:asciiTheme="majorHAnsi" w:hAnsiTheme="majorHAnsi"/>
          <w:sz w:val="24"/>
          <w:szCs w:val="24"/>
          <w:lang w:val="es-ES_tradnl"/>
        </w:rPr>
        <w:t>s.</w:t>
      </w:r>
    </w:p>
    <w:p w14:paraId="2F07AD98" w14:textId="77777777" w:rsidR="00FA538C" w:rsidRPr="00801D19" w:rsidRDefault="00FA538C" w:rsidP="00801D19">
      <w:pPr>
        <w:pStyle w:val="PargrafodaLista"/>
        <w:numPr>
          <w:ilvl w:val="0"/>
          <w:numId w:val="7"/>
        </w:numPr>
        <w:spacing w:after="120"/>
        <w:ind w:left="851" w:firstLine="0"/>
        <w:contextualSpacing w:val="0"/>
        <w:rPr>
          <w:rFonts w:asciiTheme="majorHAnsi" w:hAnsiTheme="majorHAnsi"/>
          <w:b/>
          <w:sz w:val="24"/>
          <w:szCs w:val="24"/>
          <w:lang w:val="es-ES_tradnl"/>
        </w:rPr>
      </w:pPr>
      <w:r w:rsidRPr="00801D19">
        <w:rPr>
          <w:rFonts w:asciiTheme="majorHAnsi" w:hAnsiTheme="majorHAnsi"/>
          <w:sz w:val="24"/>
          <w:szCs w:val="24"/>
          <w:lang w:val="es-ES_tradnl"/>
        </w:rPr>
        <w:t xml:space="preserve">Mapear los </w:t>
      </w:r>
      <w:proofErr w:type="spellStart"/>
      <w:r w:rsidRPr="00801D19">
        <w:rPr>
          <w:rFonts w:asciiTheme="majorHAnsi" w:hAnsiTheme="majorHAnsi"/>
          <w:sz w:val="24"/>
          <w:szCs w:val="24"/>
          <w:lang w:val="es-ES_tradnl"/>
        </w:rPr>
        <w:t>limites</w:t>
      </w:r>
      <w:proofErr w:type="spellEnd"/>
      <w:r w:rsidRPr="00801D19">
        <w:rPr>
          <w:rFonts w:asciiTheme="majorHAnsi" w:hAnsiTheme="majorHAnsi"/>
          <w:sz w:val="24"/>
          <w:szCs w:val="24"/>
          <w:lang w:val="es-ES_tradnl"/>
        </w:rPr>
        <w:t xml:space="preserve"> y obstáculos de la implementación del derecho a la ciudad y las prácticas y formas de luchas desarrolladas por los movimientos populares y organizaciones de la sociedad civil para su implementación. </w:t>
      </w:r>
    </w:p>
    <w:p w14:paraId="549B5E7C" w14:textId="77777777" w:rsidR="00FA538C" w:rsidRPr="00801D19" w:rsidRDefault="00FA538C" w:rsidP="00801D19">
      <w:pPr>
        <w:pStyle w:val="PargrafodaLista1"/>
        <w:numPr>
          <w:ilvl w:val="0"/>
          <w:numId w:val="7"/>
        </w:numPr>
        <w:spacing w:after="120"/>
        <w:ind w:left="851" w:firstLine="0"/>
        <w:contextualSpacing w:val="0"/>
        <w:jc w:val="both"/>
        <w:rPr>
          <w:rFonts w:asciiTheme="majorHAnsi" w:hAnsiTheme="majorHAnsi"/>
          <w:sz w:val="24"/>
          <w:szCs w:val="24"/>
          <w:lang w:val="es-ES_tradnl"/>
        </w:rPr>
      </w:pPr>
      <w:r w:rsidRPr="00801D19">
        <w:rPr>
          <w:rFonts w:asciiTheme="majorHAnsi" w:hAnsiTheme="majorHAnsi"/>
          <w:sz w:val="24"/>
          <w:szCs w:val="24"/>
          <w:lang w:val="es-ES_tradnl"/>
        </w:rPr>
        <w:t>Elementos que pueden ser investigados:</w:t>
      </w:r>
    </w:p>
    <w:p w14:paraId="53B28084" w14:textId="77777777" w:rsidR="00CD2F84" w:rsidRPr="00801D19" w:rsidRDefault="00CD2F84" w:rsidP="00801D19">
      <w:pPr>
        <w:pStyle w:val="PargrafodaLista1"/>
        <w:numPr>
          <w:ilvl w:val="0"/>
          <w:numId w:val="8"/>
        </w:numPr>
        <w:spacing w:after="120"/>
        <w:ind w:left="1418" w:firstLine="0"/>
        <w:contextualSpacing w:val="0"/>
        <w:jc w:val="both"/>
        <w:rPr>
          <w:rFonts w:asciiTheme="majorHAnsi" w:hAnsiTheme="majorHAnsi"/>
          <w:sz w:val="24"/>
          <w:szCs w:val="24"/>
          <w:lang w:val="es-ES_tradnl"/>
        </w:rPr>
      </w:pPr>
      <w:r w:rsidRPr="00801D19">
        <w:rPr>
          <w:rFonts w:asciiTheme="majorHAnsi" w:hAnsiTheme="majorHAnsi"/>
          <w:sz w:val="24"/>
          <w:szCs w:val="24"/>
          <w:lang w:val="es-ES_tradnl"/>
        </w:rPr>
        <w:t>Definiciones y caracterización del Derecho a la Ciudad</w:t>
      </w:r>
    </w:p>
    <w:p w14:paraId="01F9338E" w14:textId="77777777" w:rsidR="00CD2F84" w:rsidRPr="00801D19" w:rsidRDefault="00CD2F84" w:rsidP="00801D19">
      <w:pPr>
        <w:pStyle w:val="PargrafodaLista1"/>
        <w:numPr>
          <w:ilvl w:val="0"/>
          <w:numId w:val="8"/>
        </w:numPr>
        <w:spacing w:after="120"/>
        <w:ind w:left="1418" w:firstLine="0"/>
        <w:contextualSpacing w:val="0"/>
        <w:jc w:val="both"/>
        <w:rPr>
          <w:rFonts w:asciiTheme="majorHAnsi" w:hAnsiTheme="majorHAnsi"/>
          <w:sz w:val="24"/>
          <w:szCs w:val="24"/>
          <w:lang w:val="es-ES_tradnl"/>
        </w:rPr>
      </w:pPr>
      <w:r w:rsidRPr="00801D19">
        <w:rPr>
          <w:rFonts w:asciiTheme="majorHAnsi" w:hAnsiTheme="majorHAnsi"/>
          <w:sz w:val="24"/>
          <w:szCs w:val="24"/>
          <w:lang w:val="es-ES_tradnl"/>
        </w:rPr>
        <w:t xml:space="preserve">Principios rectores y valores </w:t>
      </w:r>
    </w:p>
    <w:p w14:paraId="503B7BC4" w14:textId="77777777" w:rsidR="00CD2F84" w:rsidRPr="00801D19" w:rsidRDefault="00CD2F84" w:rsidP="00801D19">
      <w:pPr>
        <w:pStyle w:val="PargrafodaLista1"/>
        <w:numPr>
          <w:ilvl w:val="0"/>
          <w:numId w:val="8"/>
        </w:numPr>
        <w:spacing w:after="120"/>
        <w:ind w:left="1418" w:firstLine="0"/>
        <w:contextualSpacing w:val="0"/>
        <w:jc w:val="both"/>
        <w:rPr>
          <w:rFonts w:asciiTheme="majorHAnsi" w:hAnsiTheme="majorHAnsi"/>
          <w:sz w:val="24"/>
          <w:szCs w:val="24"/>
          <w:lang w:val="es-ES_tradnl"/>
        </w:rPr>
      </w:pPr>
      <w:r w:rsidRPr="00801D19">
        <w:rPr>
          <w:rFonts w:asciiTheme="majorHAnsi" w:hAnsiTheme="majorHAnsi"/>
          <w:sz w:val="24"/>
          <w:szCs w:val="24"/>
          <w:lang w:val="es-ES_tradnl"/>
        </w:rPr>
        <w:t>Fundamentos y contenido normativo (con énfasis para los aspectos colectivos y relacionados al desarrollo económico, social, cultural  y ambiental de la ciudad)</w:t>
      </w:r>
    </w:p>
    <w:p w14:paraId="1507FC5A" w14:textId="77777777" w:rsidR="00CD2F84" w:rsidRPr="00801D19" w:rsidRDefault="00CD2F84" w:rsidP="00801D19">
      <w:pPr>
        <w:pStyle w:val="PargrafodaLista1"/>
        <w:numPr>
          <w:ilvl w:val="0"/>
          <w:numId w:val="8"/>
        </w:numPr>
        <w:spacing w:after="120"/>
        <w:ind w:left="1418" w:firstLine="0"/>
        <w:contextualSpacing w:val="0"/>
        <w:jc w:val="both"/>
        <w:rPr>
          <w:rFonts w:asciiTheme="majorHAnsi" w:hAnsiTheme="majorHAnsi"/>
          <w:sz w:val="24"/>
          <w:szCs w:val="24"/>
          <w:lang w:val="es-ES_tradnl"/>
        </w:rPr>
      </w:pPr>
      <w:r w:rsidRPr="00801D19">
        <w:rPr>
          <w:rFonts w:asciiTheme="majorHAnsi" w:hAnsiTheme="majorHAnsi"/>
          <w:sz w:val="24"/>
          <w:szCs w:val="24"/>
          <w:lang w:val="es-ES_tradnl"/>
        </w:rPr>
        <w:t>Obligaciones del Estado/municipio (respetar, proteger, garantizar)</w:t>
      </w:r>
    </w:p>
    <w:p w14:paraId="6E68D39F" w14:textId="77777777" w:rsidR="00CD2F84" w:rsidRPr="00801D19" w:rsidRDefault="00CD2F84" w:rsidP="00801D19">
      <w:pPr>
        <w:pStyle w:val="PargrafodaLista1"/>
        <w:numPr>
          <w:ilvl w:val="0"/>
          <w:numId w:val="8"/>
        </w:numPr>
        <w:spacing w:after="120"/>
        <w:ind w:left="1418" w:firstLine="0"/>
        <w:contextualSpacing w:val="0"/>
        <w:jc w:val="both"/>
        <w:rPr>
          <w:rFonts w:asciiTheme="majorHAnsi" w:hAnsiTheme="majorHAnsi"/>
          <w:sz w:val="24"/>
          <w:szCs w:val="24"/>
          <w:lang w:val="es-ES_tradnl"/>
        </w:rPr>
      </w:pPr>
      <w:r w:rsidRPr="00801D19">
        <w:rPr>
          <w:rFonts w:asciiTheme="majorHAnsi" w:hAnsiTheme="majorHAnsi"/>
          <w:sz w:val="24"/>
          <w:szCs w:val="24"/>
          <w:lang w:val="es-ES_tradnl"/>
        </w:rPr>
        <w:t>Obligaciones de actores no estatales</w:t>
      </w:r>
    </w:p>
    <w:p w14:paraId="468B6D2D" w14:textId="77777777" w:rsidR="00CD2F84" w:rsidRPr="00801D19" w:rsidRDefault="00CD2F84" w:rsidP="00801D19">
      <w:pPr>
        <w:pStyle w:val="PargrafodaLista1"/>
        <w:numPr>
          <w:ilvl w:val="0"/>
          <w:numId w:val="8"/>
        </w:numPr>
        <w:spacing w:after="120"/>
        <w:ind w:left="1418" w:firstLine="0"/>
        <w:contextualSpacing w:val="0"/>
        <w:jc w:val="both"/>
        <w:rPr>
          <w:rFonts w:asciiTheme="majorHAnsi" w:hAnsiTheme="majorHAnsi"/>
          <w:sz w:val="24"/>
          <w:szCs w:val="24"/>
          <w:lang w:val="es-ES_tradnl"/>
        </w:rPr>
      </w:pPr>
      <w:r w:rsidRPr="00801D19">
        <w:rPr>
          <w:rFonts w:asciiTheme="majorHAnsi" w:hAnsiTheme="majorHAnsi"/>
          <w:sz w:val="24"/>
          <w:szCs w:val="24"/>
          <w:lang w:val="es-ES_tradnl"/>
        </w:rPr>
        <w:t>Beneficiarios del derecho (</w:t>
      </w:r>
      <w:proofErr w:type="spellStart"/>
      <w:r w:rsidRPr="00801D19">
        <w:rPr>
          <w:rFonts w:asciiTheme="majorHAnsi" w:hAnsiTheme="majorHAnsi"/>
          <w:sz w:val="24"/>
          <w:szCs w:val="24"/>
          <w:lang w:val="es-ES_tradnl"/>
        </w:rPr>
        <w:t>right-holders</w:t>
      </w:r>
      <w:proofErr w:type="spellEnd"/>
      <w:r w:rsidRPr="00801D19">
        <w:rPr>
          <w:rFonts w:asciiTheme="majorHAnsi" w:hAnsiTheme="majorHAnsi"/>
          <w:sz w:val="24"/>
          <w:szCs w:val="24"/>
          <w:lang w:val="es-ES_tradnl"/>
        </w:rPr>
        <w:t>)</w:t>
      </w:r>
    </w:p>
    <w:p w14:paraId="6DE83F45" w14:textId="77777777" w:rsidR="00CD2F84" w:rsidRPr="00801D19" w:rsidRDefault="00CD2F84" w:rsidP="00801D19">
      <w:pPr>
        <w:pStyle w:val="PargrafodaLista1"/>
        <w:numPr>
          <w:ilvl w:val="0"/>
          <w:numId w:val="8"/>
        </w:numPr>
        <w:spacing w:after="120"/>
        <w:ind w:left="1418" w:firstLine="0"/>
        <w:contextualSpacing w:val="0"/>
        <w:jc w:val="both"/>
        <w:rPr>
          <w:rFonts w:asciiTheme="majorHAnsi" w:hAnsiTheme="majorHAnsi"/>
          <w:sz w:val="24"/>
          <w:szCs w:val="24"/>
          <w:lang w:val="es-ES_tradnl"/>
        </w:rPr>
      </w:pPr>
      <w:r w:rsidRPr="00801D19">
        <w:rPr>
          <w:rFonts w:asciiTheme="majorHAnsi" w:hAnsiTheme="majorHAnsi"/>
          <w:sz w:val="24"/>
          <w:szCs w:val="24"/>
          <w:lang w:val="es-ES_tradnl"/>
        </w:rPr>
        <w:t>Mecanismos de implementación y exigibilidad del derecho</w:t>
      </w:r>
    </w:p>
    <w:p w14:paraId="01D037CD" w14:textId="77777777" w:rsidR="00CD2F84" w:rsidRPr="00801D19" w:rsidRDefault="00CD2F84" w:rsidP="00801D19">
      <w:pPr>
        <w:pStyle w:val="PargrafodaLista1"/>
        <w:numPr>
          <w:ilvl w:val="0"/>
          <w:numId w:val="8"/>
        </w:numPr>
        <w:spacing w:after="120"/>
        <w:ind w:left="1418" w:firstLine="0"/>
        <w:contextualSpacing w:val="0"/>
        <w:jc w:val="both"/>
        <w:rPr>
          <w:rFonts w:asciiTheme="majorHAnsi" w:hAnsiTheme="majorHAnsi"/>
          <w:sz w:val="24"/>
          <w:szCs w:val="24"/>
          <w:lang w:val="es-ES_tradnl"/>
        </w:rPr>
      </w:pPr>
      <w:r w:rsidRPr="00801D19">
        <w:rPr>
          <w:rFonts w:asciiTheme="majorHAnsi" w:hAnsiTheme="majorHAnsi"/>
          <w:sz w:val="24"/>
          <w:szCs w:val="24"/>
          <w:lang w:val="es-ES_tradnl"/>
        </w:rPr>
        <w:t>Violaciones</w:t>
      </w:r>
    </w:p>
    <w:p w14:paraId="3EC7BF2C" w14:textId="77777777" w:rsidR="00CD2F84" w:rsidRPr="00801D19" w:rsidRDefault="00CD2F84" w:rsidP="00801D19">
      <w:pPr>
        <w:pStyle w:val="PargrafodaLista1"/>
        <w:numPr>
          <w:ilvl w:val="0"/>
          <w:numId w:val="8"/>
        </w:numPr>
        <w:spacing w:after="120"/>
        <w:ind w:left="1418" w:firstLine="0"/>
        <w:contextualSpacing w:val="0"/>
        <w:jc w:val="both"/>
        <w:rPr>
          <w:rFonts w:asciiTheme="majorHAnsi" w:hAnsiTheme="majorHAnsi"/>
          <w:sz w:val="24"/>
          <w:szCs w:val="24"/>
          <w:lang w:val="es-ES_tradnl"/>
        </w:rPr>
      </w:pPr>
      <w:r w:rsidRPr="00801D19">
        <w:rPr>
          <w:rFonts w:asciiTheme="majorHAnsi" w:hAnsiTheme="majorHAnsi"/>
          <w:sz w:val="24"/>
          <w:szCs w:val="24"/>
          <w:lang w:val="es-ES_tradnl"/>
        </w:rPr>
        <w:t>Indicadores de implementación</w:t>
      </w:r>
    </w:p>
    <w:p w14:paraId="6E6DB8B5" w14:textId="31F4A090" w:rsidR="00CD2F84" w:rsidRPr="00801D19" w:rsidRDefault="00CD2F84" w:rsidP="00801D19">
      <w:pPr>
        <w:pStyle w:val="PargrafodaLista1"/>
        <w:numPr>
          <w:ilvl w:val="0"/>
          <w:numId w:val="8"/>
        </w:numPr>
        <w:spacing w:after="120"/>
        <w:ind w:left="1418" w:firstLine="0"/>
        <w:contextualSpacing w:val="0"/>
        <w:jc w:val="both"/>
        <w:rPr>
          <w:rFonts w:asciiTheme="majorHAnsi" w:hAnsiTheme="majorHAnsi"/>
          <w:sz w:val="24"/>
          <w:szCs w:val="24"/>
          <w:lang w:val="es-ES_tradnl"/>
        </w:rPr>
      </w:pPr>
      <w:r w:rsidRPr="00801D19">
        <w:rPr>
          <w:rFonts w:asciiTheme="majorHAnsi" w:hAnsiTheme="majorHAnsi"/>
          <w:sz w:val="24"/>
          <w:szCs w:val="24"/>
          <w:lang w:val="es-ES_tradnl"/>
        </w:rPr>
        <w:t>Remedios administrativos y jurídicos</w:t>
      </w:r>
    </w:p>
    <w:p w14:paraId="10EB0998" w14:textId="77777777" w:rsidR="00723484" w:rsidRPr="00801D19" w:rsidRDefault="00723484" w:rsidP="00801D19">
      <w:pPr>
        <w:pStyle w:val="PargrafodaLista1"/>
        <w:spacing w:after="120"/>
        <w:ind w:left="0"/>
        <w:contextualSpacing w:val="0"/>
        <w:jc w:val="both"/>
        <w:rPr>
          <w:rFonts w:asciiTheme="majorHAnsi" w:hAnsiTheme="majorHAnsi"/>
          <w:sz w:val="24"/>
          <w:szCs w:val="24"/>
          <w:lang w:val="es-ES_tradnl"/>
        </w:rPr>
      </w:pPr>
    </w:p>
    <w:p w14:paraId="11844FD5" w14:textId="77777777" w:rsidR="0075206C" w:rsidRPr="00801D19" w:rsidRDefault="0075206C" w:rsidP="00801D19">
      <w:pPr>
        <w:pStyle w:val="PargrafodaLista1"/>
        <w:spacing w:after="120"/>
        <w:ind w:left="0"/>
        <w:contextualSpacing w:val="0"/>
        <w:jc w:val="both"/>
        <w:rPr>
          <w:rFonts w:asciiTheme="majorHAnsi" w:hAnsiTheme="majorHAnsi"/>
          <w:sz w:val="24"/>
          <w:szCs w:val="24"/>
          <w:lang w:val="es-ES_tradnl"/>
        </w:rPr>
      </w:pPr>
    </w:p>
    <w:p w14:paraId="3EB73CCC" w14:textId="2A6D0891" w:rsidR="00CD2F84" w:rsidRPr="00801D19" w:rsidRDefault="004A4337" w:rsidP="00801D19">
      <w:pPr>
        <w:shd w:val="clear" w:color="auto" w:fill="FFFFFF"/>
        <w:spacing w:after="120"/>
        <w:rPr>
          <w:rFonts w:asciiTheme="majorHAnsi" w:hAnsiTheme="majorHAnsi" w:cs="Arial"/>
          <w:b/>
          <w:sz w:val="24"/>
          <w:szCs w:val="24"/>
          <w:lang w:val="es-ES_tradnl"/>
        </w:rPr>
      </w:pPr>
      <w:r w:rsidRPr="00801D19">
        <w:rPr>
          <w:rFonts w:asciiTheme="majorHAnsi" w:hAnsiTheme="majorHAnsi" w:cs="Arial"/>
          <w:b/>
          <w:sz w:val="24"/>
          <w:szCs w:val="24"/>
          <w:lang w:val="es-ES_tradnl"/>
        </w:rPr>
        <w:t>3.</w:t>
      </w:r>
      <w:r w:rsidRPr="00801D19">
        <w:rPr>
          <w:rFonts w:asciiTheme="majorHAnsi" w:hAnsiTheme="majorHAnsi" w:cs="Arial"/>
          <w:b/>
          <w:sz w:val="24"/>
          <w:szCs w:val="24"/>
          <w:lang w:val="es-ES_tradnl"/>
        </w:rPr>
        <w:tab/>
      </w:r>
      <w:r w:rsidR="00CD2F84" w:rsidRPr="00801D19">
        <w:rPr>
          <w:rFonts w:asciiTheme="majorHAnsi" w:hAnsiTheme="majorHAnsi" w:cs="Arial"/>
          <w:b/>
          <w:sz w:val="24"/>
          <w:szCs w:val="24"/>
          <w:lang w:val="es-ES_tradnl"/>
        </w:rPr>
        <w:t>COMUNICACIÓN,  SENSIBILIZACIÓN Y DIMENSIÓN CULTURAL DE LA PLATAFORMA GLOBAL DEL DERECHO A LA CIUDAD</w:t>
      </w:r>
    </w:p>
    <w:p w14:paraId="16A425F8" w14:textId="77777777" w:rsidR="00CD2F84" w:rsidRPr="00801D19" w:rsidRDefault="00CD2F84" w:rsidP="00801D19">
      <w:pPr>
        <w:shd w:val="clear" w:color="auto" w:fill="FFFFFF"/>
        <w:spacing w:after="120"/>
        <w:ind w:firstLine="567"/>
        <w:jc w:val="both"/>
        <w:rPr>
          <w:rFonts w:asciiTheme="majorHAnsi" w:hAnsiTheme="majorHAnsi" w:cs="Arial"/>
          <w:sz w:val="24"/>
          <w:szCs w:val="24"/>
          <w:lang w:val="es-ES_tradnl"/>
        </w:rPr>
      </w:pPr>
    </w:p>
    <w:p w14:paraId="0F60A371" w14:textId="7171620F" w:rsidR="004A4337" w:rsidRPr="00801D19" w:rsidRDefault="00463C01" w:rsidP="00801D19">
      <w:pPr>
        <w:autoSpaceDE w:val="0"/>
        <w:autoSpaceDN w:val="0"/>
        <w:adjustRightInd w:val="0"/>
        <w:spacing w:after="120"/>
        <w:jc w:val="both"/>
        <w:rPr>
          <w:rFonts w:asciiTheme="majorHAnsi" w:hAnsiTheme="majorHAnsi" w:cs="Calibri-Bold"/>
          <w:b/>
          <w:bCs/>
          <w:sz w:val="24"/>
          <w:szCs w:val="24"/>
          <w:lang w:val="es-ES_tradnl"/>
        </w:rPr>
      </w:pPr>
      <w:r w:rsidRPr="00801D19">
        <w:rPr>
          <w:rFonts w:asciiTheme="majorHAnsi" w:hAnsiTheme="majorHAnsi" w:cs="Calibri-Bold"/>
          <w:b/>
          <w:bCs/>
          <w:sz w:val="24"/>
          <w:szCs w:val="24"/>
          <w:lang w:val="es-ES_tradnl"/>
        </w:rPr>
        <w:t>3.1</w:t>
      </w:r>
      <w:r w:rsidR="004A4337" w:rsidRPr="00801D19">
        <w:rPr>
          <w:rFonts w:asciiTheme="majorHAnsi" w:hAnsiTheme="majorHAnsi" w:cs="Calibri-Bold"/>
          <w:b/>
          <w:bCs/>
          <w:sz w:val="24"/>
          <w:szCs w:val="24"/>
          <w:lang w:val="es-ES_tradnl"/>
        </w:rPr>
        <w:t xml:space="preserve"> PLAN DE ACCIÓN</w:t>
      </w:r>
    </w:p>
    <w:p w14:paraId="6341C08D" w14:textId="77777777" w:rsidR="004A4337" w:rsidRPr="00801D19" w:rsidRDefault="004A4337" w:rsidP="00801D19">
      <w:pPr>
        <w:autoSpaceDE w:val="0"/>
        <w:autoSpaceDN w:val="0"/>
        <w:adjustRightInd w:val="0"/>
        <w:spacing w:after="120"/>
        <w:jc w:val="both"/>
        <w:rPr>
          <w:rFonts w:asciiTheme="majorHAnsi" w:hAnsiTheme="majorHAnsi" w:cs="Calibri-Bold"/>
          <w:b/>
          <w:bCs/>
          <w:sz w:val="24"/>
          <w:szCs w:val="24"/>
          <w:lang w:val="es-ES_tradnl"/>
        </w:rPr>
      </w:pPr>
      <w:r w:rsidRPr="00801D19">
        <w:rPr>
          <w:rFonts w:asciiTheme="majorHAnsi" w:hAnsiTheme="majorHAnsi" w:cs="Calibri-Bold"/>
          <w:b/>
          <w:bCs/>
          <w:sz w:val="24"/>
          <w:szCs w:val="24"/>
          <w:lang w:val="es-ES_tradnl"/>
        </w:rPr>
        <w:t>A. Comunicación interna</w:t>
      </w:r>
    </w:p>
    <w:p w14:paraId="6C84BBE2" w14:textId="77777777"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r w:rsidRPr="00801D19">
        <w:rPr>
          <w:rFonts w:asciiTheme="majorHAnsi" w:hAnsiTheme="majorHAnsi" w:cs="Calibri-Bold"/>
          <w:sz w:val="24"/>
          <w:szCs w:val="24"/>
          <w:lang w:val="es-ES_tradnl"/>
        </w:rPr>
        <w:t>a1. Constituir un grupo interno abierto de coordinación.</w:t>
      </w:r>
    </w:p>
    <w:p w14:paraId="3B28C510" w14:textId="7FE14768"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r w:rsidRPr="00801D19">
        <w:rPr>
          <w:rFonts w:asciiTheme="majorHAnsi" w:hAnsiTheme="majorHAnsi" w:cs="Calibri-Bold"/>
          <w:sz w:val="24"/>
          <w:szCs w:val="24"/>
          <w:lang w:val="es-ES_tradnl"/>
        </w:rPr>
        <w:t xml:space="preserve">a2. Crear un </w:t>
      </w:r>
      <w:proofErr w:type="spellStart"/>
      <w:r w:rsidRPr="00801D19">
        <w:rPr>
          <w:rFonts w:asciiTheme="majorHAnsi" w:hAnsiTheme="majorHAnsi" w:cs="Calibri-Bold"/>
          <w:sz w:val="24"/>
          <w:szCs w:val="24"/>
          <w:lang w:val="es-ES_tradnl"/>
        </w:rPr>
        <w:t>mailing</w:t>
      </w:r>
      <w:proofErr w:type="spellEnd"/>
      <w:r w:rsidRPr="00801D19">
        <w:rPr>
          <w:rFonts w:asciiTheme="majorHAnsi" w:hAnsiTheme="majorHAnsi" w:cs="Calibri-Bold"/>
          <w:sz w:val="24"/>
          <w:szCs w:val="24"/>
          <w:lang w:val="es-ES_tradnl"/>
        </w:rPr>
        <w:t xml:space="preserve"> </w:t>
      </w:r>
      <w:proofErr w:type="spellStart"/>
      <w:r w:rsidRPr="00801D19">
        <w:rPr>
          <w:rFonts w:asciiTheme="majorHAnsi" w:hAnsiTheme="majorHAnsi" w:cs="Calibri-Bold"/>
          <w:sz w:val="24"/>
          <w:szCs w:val="24"/>
          <w:lang w:val="es-ES_tradnl"/>
        </w:rPr>
        <w:t>list</w:t>
      </w:r>
      <w:proofErr w:type="spellEnd"/>
      <w:r w:rsidRPr="00801D19">
        <w:rPr>
          <w:rFonts w:asciiTheme="majorHAnsi" w:hAnsiTheme="majorHAnsi" w:cs="Calibri-Bold"/>
          <w:sz w:val="24"/>
          <w:szCs w:val="24"/>
          <w:lang w:val="es-ES_tradnl"/>
        </w:rPr>
        <w:t xml:space="preserve"> a toda la plataforma.</w:t>
      </w:r>
    </w:p>
    <w:p w14:paraId="261CC94F" w14:textId="77777777"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r w:rsidRPr="00801D19">
        <w:rPr>
          <w:rFonts w:asciiTheme="majorHAnsi" w:hAnsiTheme="majorHAnsi" w:cs="Calibri-Bold"/>
          <w:sz w:val="24"/>
          <w:szCs w:val="24"/>
          <w:lang w:val="es-ES_tradnl"/>
        </w:rPr>
        <w:lastRenderedPageBreak/>
        <w:t>a3. Blog abierto con contenidos aportados por los miembros.</w:t>
      </w:r>
    </w:p>
    <w:p w14:paraId="3963B504" w14:textId="77777777"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r w:rsidRPr="00801D19">
        <w:rPr>
          <w:rFonts w:asciiTheme="majorHAnsi" w:hAnsiTheme="majorHAnsi" w:cs="Calibri-Bold"/>
          <w:sz w:val="24"/>
          <w:szCs w:val="24"/>
          <w:lang w:val="es-ES_tradnl"/>
        </w:rPr>
        <w:t>a4. Coordinación con resto de grupos de trabajo.</w:t>
      </w:r>
    </w:p>
    <w:p w14:paraId="412421B6" w14:textId="77777777"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p>
    <w:p w14:paraId="222E12FE" w14:textId="77777777" w:rsidR="004A4337" w:rsidRPr="00801D19" w:rsidRDefault="004A4337" w:rsidP="00801D19">
      <w:pPr>
        <w:autoSpaceDE w:val="0"/>
        <w:autoSpaceDN w:val="0"/>
        <w:adjustRightInd w:val="0"/>
        <w:spacing w:after="120"/>
        <w:jc w:val="both"/>
        <w:rPr>
          <w:rFonts w:asciiTheme="majorHAnsi" w:hAnsiTheme="majorHAnsi" w:cs="Calibri-Bold"/>
          <w:b/>
          <w:bCs/>
          <w:sz w:val="24"/>
          <w:szCs w:val="24"/>
          <w:lang w:val="es-ES_tradnl"/>
        </w:rPr>
      </w:pPr>
      <w:r w:rsidRPr="00801D19">
        <w:rPr>
          <w:rFonts w:asciiTheme="majorHAnsi" w:hAnsiTheme="majorHAnsi" w:cs="Calibri-Bold"/>
          <w:b/>
          <w:bCs/>
          <w:sz w:val="24"/>
          <w:szCs w:val="24"/>
          <w:lang w:val="es-ES_tradnl"/>
        </w:rPr>
        <w:t>B. Comunicación externa</w:t>
      </w:r>
    </w:p>
    <w:p w14:paraId="5C9B65E0" w14:textId="433F17D3"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r w:rsidRPr="00801D19">
        <w:rPr>
          <w:rFonts w:asciiTheme="majorHAnsi" w:hAnsiTheme="majorHAnsi" w:cs="Calibri-Bold"/>
          <w:sz w:val="24"/>
          <w:szCs w:val="24"/>
          <w:lang w:val="es-ES_tradnl"/>
        </w:rPr>
        <w:t>b1. Explorar medios "clásicos": Blog, TUMBLR</w:t>
      </w:r>
      <w:r w:rsidR="00CA5817" w:rsidRPr="00801D19">
        <w:rPr>
          <w:rFonts w:asciiTheme="majorHAnsi" w:hAnsiTheme="majorHAnsi" w:cs="Calibri-Bold"/>
          <w:sz w:val="24"/>
          <w:szCs w:val="24"/>
          <w:lang w:val="es-ES_tradnl"/>
        </w:rPr>
        <w:t>, web sitio…</w:t>
      </w:r>
    </w:p>
    <w:p w14:paraId="50A026C7" w14:textId="77777777"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r w:rsidRPr="00801D19">
        <w:rPr>
          <w:rFonts w:asciiTheme="majorHAnsi" w:hAnsiTheme="majorHAnsi" w:cs="Calibri-Bold"/>
          <w:sz w:val="24"/>
          <w:szCs w:val="24"/>
          <w:lang w:val="es-ES_tradnl"/>
        </w:rPr>
        <w:t>b2. Redes sociales generalistas: Facebook, Twitter...</w:t>
      </w:r>
    </w:p>
    <w:p w14:paraId="2AFC896B" w14:textId="77777777"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r w:rsidRPr="00801D19">
        <w:rPr>
          <w:rFonts w:asciiTheme="majorHAnsi" w:hAnsiTheme="majorHAnsi" w:cs="Calibri-Bold"/>
          <w:sz w:val="24"/>
          <w:szCs w:val="24"/>
          <w:lang w:val="es-ES_tradnl"/>
        </w:rPr>
        <w:t xml:space="preserve">b3. Campañas específicas sobre el </w:t>
      </w:r>
      <w:proofErr w:type="spellStart"/>
      <w:r w:rsidRPr="00801D19">
        <w:rPr>
          <w:rFonts w:asciiTheme="majorHAnsi" w:hAnsiTheme="majorHAnsi" w:cs="Calibri-Bold"/>
          <w:sz w:val="24"/>
          <w:szCs w:val="24"/>
          <w:lang w:val="es-ES_tradnl"/>
        </w:rPr>
        <w:t>DalC</w:t>
      </w:r>
      <w:proofErr w:type="spellEnd"/>
      <w:r w:rsidRPr="00801D19">
        <w:rPr>
          <w:rFonts w:asciiTheme="majorHAnsi" w:hAnsiTheme="majorHAnsi" w:cs="Calibri-Bold"/>
          <w:sz w:val="24"/>
          <w:szCs w:val="24"/>
          <w:lang w:val="es-ES_tradnl"/>
        </w:rPr>
        <w:t>: día a día de los miembros de la Plataforma.</w:t>
      </w:r>
    </w:p>
    <w:p w14:paraId="3530A1A4" w14:textId="77777777"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r w:rsidRPr="00801D19">
        <w:rPr>
          <w:rFonts w:asciiTheme="majorHAnsi" w:hAnsiTheme="majorHAnsi" w:cs="Calibri-Bold"/>
          <w:sz w:val="24"/>
          <w:szCs w:val="24"/>
          <w:lang w:val="es-ES_tradnl"/>
        </w:rPr>
        <w:t>b4. Campañas periódicas, temáticas, locales: agrupar experiencias.</w:t>
      </w:r>
    </w:p>
    <w:p w14:paraId="25B5ED44" w14:textId="77777777"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r w:rsidRPr="00801D19">
        <w:rPr>
          <w:rFonts w:asciiTheme="majorHAnsi" w:hAnsiTheme="majorHAnsi" w:cs="Calibri-Bold"/>
          <w:sz w:val="24"/>
          <w:szCs w:val="24"/>
          <w:lang w:val="es-ES_tradnl"/>
        </w:rPr>
        <w:t xml:space="preserve">b5. Campañas generales de movilización construidas desde abajo hacia arriba. </w:t>
      </w:r>
    </w:p>
    <w:p w14:paraId="4F5C17A1" w14:textId="77777777"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r w:rsidRPr="00801D19">
        <w:rPr>
          <w:rFonts w:asciiTheme="majorHAnsi" w:hAnsiTheme="majorHAnsi" w:cs="Calibri-Bold"/>
          <w:sz w:val="24"/>
          <w:szCs w:val="24"/>
          <w:lang w:val="es-ES_tradnl"/>
        </w:rPr>
        <w:t>b6. Campañas generales de incidencia (acorde al calendario del grupo de incidencia).</w:t>
      </w:r>
    </w:p>
    <w:p w14:paraId="1B0351BC" w14:textId="77777777"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r w:rsidRPr="00801D19">
        <w:rPr>
          <w:rFonts w:asciiTheme="majorHAnsi" w:hAnsiTheme="majorHAnsi" w:cs="Calibri-Bold"/>
          <w:sz w:val="24"/>
          <w:szCs w:val="24"/>
          <w:lang w:val="es-ES_tradnl"/>
        </w:rPr>
        <w:t>b7. Usar el logo actual, fácilmente reconocible.</w:t>
      </w:r>
    </w:p>
    <w:p w14:paraId="69634F65" w14:textId="77777777"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p>
    <w:p w14:paraId="21E9B514" w14:textId="77777777" w:rsidR="004A4337" w:rsidRPr="00801D19" w:rsidRDefault="004A4337" w:rsidP="00801D19">
      <w:pPr>
        <w:autoSpaceDE w:val="0"/>
        <w:autoSpaceDN w:val="0"/>
        <w:adjustRightInd w:val="0"/>
        <w:spacing w:after="120"/>
        <w:jc w:val="both"/>
        <w:rPr>
          <w:rFonts w:asciiTheme="majorHAnsi" w:hAnsiTheme="majorHAnsi" w:cs="Calibri-Bold"/>
          <w:b/>
          <w:bCs/>
          <w:sz w:val="24"/>
          <w:szCs w:val="24"/>
          <w:lang w:val="es-ES_tradnl"/>
        </w:rPr>
      </w:pPr>
      <w:r w:rsidRPr="00801D19">
        <w:rPr>
          <w:rFonts w:asciiTheme="majorHAnsi" w:hAnsiTheme="majorHAnsi" w:cs="Calibri-Bold"/>
          <w:b/>
          <w:bCs/>
          <w:sz w:val="24"/>
          <w:szCs w:val="24"/>
          <w:lang w:val="es-ES_tradnl"/>
        </w:rPr>
        <w:t>C. Divulgación y sensibilización</w:t>
      </w:r>
    </w:p>
    <w:p w14:paraId="1DD47C83" w14:textId="77777777"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r w:rsidRPr="00801D19">
        <w:rPr>
          <w:rFonts w:asciiTheme="majorHAnsi" w:hAnsiTheme="majorHAnsi" w:cs="Calibri-Bold"/>
          <w:sz w:val="24"/>
          <w:szCs w:val="24"/>
          <w:lang w:val="es-ES_tradnl"/>
        </w:rPr>
        <w:t>c1. Disponer de materiales esenciales en varios idiomas, al menos EN, ES, FR, PO y AR.</w:t>
      </w:r>
    </w:p>
    <w:p w14:paraId="7BB96290" w14:textId="77777777"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r w:rsidRPr="00801D19">
        <w:rPr>
          <w:rFonts w:asciiTheme="majorHAnsi" w:hAnsiTheme="majorHAnsi" w:cs="Calibri-Bold"/>
          <w:sz w:val="24"/>
          <w:szCs w:val="24"/>
          <w:lang w:val="es-ES_tradnl"/>
        </w:rPr>
        <w:t>c2. Disponer de versiones reducidas para aumentar el alcance y usar en difusión.</w:t>
      </w:r>
    </w:p>
    <w:p w14:paraId="12071844" w14:textId="77777777"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r w:rsidRPr="00801D19">
        <w:rPr>
          <w:rFonts w:asciiTheme="majorHAnsi" w:hAnsiTheme="majorHAnsi" w:cs="Calibri-Bold"/>
          <w:sz w:val="24"/>
          <w:szCs w:val="24"/>
          <w:lang w:val="es-ES_tradnl"/>
        </w:rPr>
        <w:t>c3. Construir base de documentos adaptados culturalmente, reflexión sobre otras realidades y conceptos.</w:t>
      </w:r>
    </w:p>
    <w:p w14:paraId="353A9630" w14:textId="77777777"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r w:rsidRPr="00801D19">
        <w:rPr>
          <w:rFonts w:asciiTheme="majorHAnsi" w:hAnsiTheme="majorHAnsi" w:cs="Calibri-Bold"/>
          <w:sz w:val="24"/>
          <w:szCs w:val="24"/>
          <w:lang w:val="es-ES_tradnl"/>
        </w:rPr>
        <w:t>c4. Disponer de datos de contacto de organizaciones y miembros de la Plataforma.</w:t>
      </w:r>
    </w:p>
    <w:p w14:paraId="23A06CBB" w14:textId="77777777"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r w:rsidRPr="00801D19">
        <w:rPr>
          <w:rFonts w:asciiTheme="majorHAnsi" w:hAnsiTheme="majorHAnsi" w:cs="Calibri-Bold"/>
          <w:sz w:val="24"/>
          <w:szCs w:val="24"/>
          <w:lang w:val="es-ES_tradnl"/>
        </w:rPr>
        <w:t>c5. Compartir contactos de otras redes y personas clave dentro de ellas para aumentar el alcance de las campañas.</w:t>
      </w:r>
    </w:p>
    <w:p w14:paraId="5C780BBD" w14:textId="77777777" w:rsidR="004A4337" w:rsidRPr="00801D19" w:rsidRDefault="004A4337" w:rsidP="00801D19">
      <w:pPr>
        <w:autoSpaceDE w:val="0"/>
        <w:autoSpaceDN w:val="0"/>
        <w:adjustRightInd w:val="0"/>
        <w:spacing w:after="120"/>
        <w:jc w:val="both"/>
        <w:rPr>
          <w:rFonts w:asciiTheme="majorHAnsi" w:hAnsiTheme="majorHAnsi" w:cs="Calibri-Bold"/>
          <w:sz w:val="24"/>
          <w:szCs w:val="24"/>
          <w:lang w:val="es-ES_tradnl"/>
        </w:rPr>
      </w:pPr>
      <w:r w:rsidRPr="00801D19">
        <w:rPr>
          <w:rFonts w:asciiTheme="majorHAnsi" w:hAnsiTheme="majorHAnsi" w:cs="Calibri-Bold"/>
          <w:sz w:val="24"/>
          <w:szCs w:val="24"/>
          <w:lang w:val="es-ES_tradnl"/>
        </w:rPr>
        <w:t>c6. Materiales para charlas, formación, etc.</w:t>
      </w:r>
    </w:p>
    <w:p w14:paraId="6681D0B8" w14:textId="77777777" w:rsidR="00CA5817" w:rsidRPr="00801D19" w:rsidRDefault="00CA5817" w:rsidP="00801D19">
      <w:pPr>
        <w:autoSpaceDE w:val="0"/>
        <w:autoSpaceDN w:val="0"/>
        <w:adjustRightInd w:val="0"/>
        <w:spacing w:after="120"/>
        <w:jc w:val="both"/>
        <w:rPr>
          <w:rFonts w:asciiTheme="majorHAnsi" w:hAnsiTheme="majorHAnsi" w:cs="Calibri-Bold"/>
          <w:b/>
          <w:bCs/>
          <w:sz w:val="24"/>
          <w:szCs w:val="24"/>
          <w:lang w:val="es-ES_tradnl"/>
        </w:rPr>
      </w:pPr>
    </w:p>
    <w:p w14:paraId="649F6B13" w14:textId="7B9C54B7" w:rsidR="004A4337" w:rsidRPr="00801D19" w:rsidRDefault="00463C01" w:rsidP="00801D19">
      <w:pPr>
        <w:autoSpaceDE w:val="0"/>
        <w:autoSpaceDN w:val="0"/>
        <w:adjustRightInd w:val="0"/>
        <w:spacing w:after="120"/>
        <w:jc w:val="both"/>
        <w:rPr>
          <w:rFonts w:asciiTheme="majorHAnsi" w:hAnsiTheme="majorHAnsi" w:cs="Calibri-Bold"/>
          <w:b/>
          <w:bCs/>
          <w:sz w:val="24"/>
          <w:szCs w:val="24"/>
          <w:lang w:val="es-ES_tradnl"/>
        </w:rPr>
      </w:pPr>
      <w:r w:rsidRPr="00801D19">
        <w:rPr>
          <w:rFonts w:asciiTheme="majorHAnsi" w:hAnsiTheme="majorHAnsi" w:cs="Calibri-Bold"/>
          <w:b/>
          <w:bCs/>
          <w:sz w:val="24"/>
          <w:szCs w:val="24"/>
          <w:lang w:val="es-ES_tradnl"/>
        </w:rPr>
        <w:t>3.2</w:t>
      </w:r>
      <w:r w:rsidR="004A4337" w:rsidRPr="00801D19">
        <w:rPr>
          <w:rFonts w:asciiTheme="majorHAnsi" w:hAnsiTheme="majorHAnsi" w:cs="Calibri-Bold"/>
          <w:b/>
          <w:bCs/>
          <w:sz w:val="24"/>
          <w:szCs w:val="24"/>
          <w:lang w:val="es-ES_tradnl"/>
        </w:rPr>
        <w:t xml:space="preserve"> REQUISITOS Y ASPECTOS ESTRATÉGICOS</w:t>
      </w:r>
    </w:p>
    <w:p w14:paraId="52DB9C61" w14:textId="77777777" w:rsidR="004A4337" w:rsidRPr="00801D19" w:rsidRDefault="004A4337" w:rsidP="00801D19">
      <w:pPr>
        <w:autoSpaceDE w:val="0"/>
        <w:autoSpaceDN w:val="0"/>
        <w:adjustRightInd w:val="0"/>
        <w:spacing w:after="120"/>
        <w:jc w:val="both"/>
        <w:rPr>
          <w:rFonts w:asciiTheme="majorHAnsi" w:hAnsiTheme="majorHAnsi" w:cs="Calibri-Bold"/>
          <w:b/>
          <w:bCs/>
          <w:sz w:val="24"/>
          <w:szCs w:val="24"/>
          <w:lang w:val="es-ES_tradnl"/>
        </w:rPr>
      </w:pPr>
      <w:r w:rsidRPr="00801D19">
        <w:rPr>
          <w:rFonts w:asciiTheme="majorHAnsi" w:hAnsiTheme="majorHAnsi" w:cs="Calibri-Bold"/>
          <w:b/>
          <w:bCs/>
          <w:sz w:val="24"/>
          <w:szCs w:val="24"/>
          <w:lang w:val="es-ES_tradnl"/>
        </w:rPr>
        <w:t>A. Coordinar la comunicación interna de la Plataforma Global:</w:t>
      </w:r>
    </w:p>
    <w:p w14:paraId="4E0B2555" w14:textId="77777777" w:rsidR="004A4337" w:rsidRPr="00801D19" w:rsidRDefault="004A4337" w:rsidP="00801D19">
      <w:pPr>
        <w:autoSpaceDE w:val="0"/>
        <w:autoSpaceDN w:val="0"/>
        <w:adjustRightInd w:val="0"/>
        <w:spacing w:after="120"/>
        <w:jc w:val="both"/>
        <w:rPr>
          <w:rFonts w:asciiTheme="majorHAnsi" w:hAnsiTheme="majorHAnsi" w:cs="Calibri"/>
          <w:sz w:val="24"/>
          <w:szCs w:val="24"/>
          <w:lang w:val="es-ES_tradnl"/>
        </w:rPr>
      </w:pPr>
      <w:r w:rsidRPr="00801D19">
        <w:rPr>
          <w:rFonts w:asciiTheme="majorHAnsi" w:hAnsiTheme="majorHAnsi" w:cs="Calibri"/>
          <w:sz w:val="24"/>
          <w:szCs w:val="24"/>
          <w:lang w:val="es-ES_tradnl"/>
        </w:rPr>
        <w:t>a1. Identificar responsables por la coordinación de las actividades de comunicación colectiva. Dedicar recursos y disponer de un equipo específico para esta tarea. Designar personas de contacto concretos por regiones o por ámbitos culturales (ej. Caribe, Norte de áfrica, Europa...) para mejorar la incidencia de la plataforma.</w:t>
      </w:r>
    </w:p>
    <w:p w14:paraId="1CA3FD88" w14:textId="20B8B8C4" w:rsidR="004A4337" w:rsidRPr="00801D19" w:rsidRDefault="004A4337" w:rsidP="00801D19">
      <w:pPr>
        <w:autoSpaceDE w:val="0"/>
        <w:autoSpaceDN w:val="0"/>
        <w:adjustRightInd w:val="0"/>
        <w:spacing w:after="120"/>
        <w:jc w:val="both"/>
        <w:rPr>
          <w:rFonts w:asciiTheme="majorHAnsi" w:hAnsiTheme="majorHAnsi" w:cs="Calibri"/>
          <w:sz w:val="24"/>
          <w:szCs w:val="24"/>
          <w:lang w:val="es-ES_tradnl"/>
        </w:rPr>
      </w:pPr>
      <w:r w:rsidRPr="00801D19">
        <w:rPr>
          <w:rFonts w:asciiTheme="majorHAnsi" w:hAnsiTheme="majorHAnsi" w:cs="Calibri"/>
          <w:sz w:val="24"/>
          <w:szCs w:val="24"/>
          <w:lang w:val="es-ES_tradnl"/>
        </w:rPr>
        <w:t xml:space="preserve">a2. Al mismo tiempo </w:t>
      </w:r>
      <w:r w:rsidR="00A60F6D" w:rsidRPr="00801D19">
        <w:rPr>
          <w:rFonts w:asciiTheme="majorHAnsi" w:hAnsiTheme="majorHAnsi" w:cs="Calibri"/>
          <w:sz w:val="24"/>
          <w:szCs w:val="24"/>
          <w:lang w:val="es-ES_tradnl"/>
        </w:rPr>
        <w:t>descentralizar</w:t>
      </w:r>
      <w:r w:rsidRPr="00801D19">
        <w:rPr>
          <w:rFonts w:asciiTheme="majorHAnsi" w:hAnsiTheme="majorHAnsi" w:cs="Calibri"/>
          <w:sz w:val="24"/>
          <w:szCs w:val="24"/>
          <w:lang w:val="es-ES_tradnl"/>
        </w:rPr>
        <w:t xml:space="preserve"> la gestión de la comunicación para que todos los miembros de la plataforma participen. Importancia de los aportes de </w:t>
      </w:r>
      <w:proofErr w:type="spellStart"/>
      <w:r w:rsidRPr="00801D19">
        <w:rPr>
          <w:rFonts w:asciiTheme="majorHAnsi" w:hAnsiTheme="majorHAnsi" w:cs="Calibri"/>
          <w:sz w:val="24"/>
          <w:szCs w:val="24"/>
          <w:lang w:val="es-ES_tradnl"/>
        </w:rPr>
        <w:t>tod@s</w:t>
      </w:r>
      <w:proofErr w:type="spellEnd"/>
      <w:r w:rsidRPr="00801D19">
        <w:rPr>
          <w:rFonts w:asciiTheme="majorHAnsi" w:hAnsiTheme="majorHAnsi" w:cs="Calibri"/>
          <w:sz w:val="24"/>
          <w:szCs w:val="24"/>
          <w:lang w:val="es-ES_tradnl"/>
        </w:rPr>
        <w:t>.</w:t>
      </w:r>
    </w:p>
    <w:p w14:paraId="5A42011A" w14:textId="77777777" w:rsidR="004A4337" w:rsidRPr="00801D19" w:rsidRDefault="004A4337" w:rsidP="00801D19">
      <w:pPr>
        <w:autoSpaceDE w:val="0"/>
        <w:autoSpaceDN w:val="0"/>
        <w:adjustRightInd w:val="0"/>
        <w:spacing w:after="120"/>
        <w:jc w:val="both"/>
        <w:rPr>
          <w:rFonts w:asciiTheme="majorHAnsi" w:hAnsiTheme="majorHAnsi" w:cs="Calibri"/>
          <w:sz w:val="24"/>
          <w:szCs w:val="24"/>
          <w:lang w:val="es-ES_tradnl"/>
        </w:rPr>
      </w:pPr>
    </w:p>
    <w:p w14:paraId="31313337" w14:textId="77777777" w:rsidR="004A4337" w:rsidRPr="00801D19" w:rsidRDefault="004A4337" w:rsidP="00801D19">
      <w:pPr>
        <w:autoSpaceDE w:val="0"/>
        <w:autoSpaceDN w:val="0"/>
        <w:adjustRightInd w:val="0"/>
        <w:spacing w:after="120"/>
        <w:jc w:val="both"/>
        <w:rPr>
          <w:rFonts w:asciiTheme="majorHAnsi" w:hAnsiTheme="majorHAnsi" w:cs="Calibri-Bold"/>
          <w:b/>
          <w:bCs/>
          <w:sz w:val="24"/>
          <w:szCs w:val="24"/>
          <w:lang w:val="es-ES_tradnl"/>
        </w:rPr>
      </w:pPr>
    </w:p>
    <w:p w14:paraId="4786869E" w14:textId="77777777" w:rsidR="004A4337" w:rsidRPr="00801D19" w:rsidRDefault="004A4337" w:rsidP="00801D19">
      <w:pPr>
        <w:autoSpaceDE w:val="0"/>
        <w:autoSpaceDN w:val="0"/>
        <w:adjustRightInd w:val="0"/>
        <w:spacing w:after="120"/>
        <w:jc w:val="both"/>
        <w:rPr>
          <w:rFonts w:asciiTheme="majorHAnsi" w:hAnsiTheme="majorHAnsi" w:cs="Calibri-Bold"/>
          <w:b/>
          <w:bCs/>
          <w:sz w:val="24"/>
          <w:szCs w:val="24"/>
          <w:lang w:val="es-ES_tradnl"/>
        </w:rPr>
      </w:pPr>
      <w:r w:rsidRPr="00801D19">
        <w:rPr>
          <w:rFonts w:asciiTheme="majorHAnsi" w:hAnsiTheme="majorHAnsi" w:cs="Calibri-Bold"/>
          <w:b/>
          <w:bCs/>
          <w:sz w:val="24"/>
          <w:szCs w:val="24"/>
          <w:lang w:val="es-ES_tradnl"/>
        </w:rPr>
        <w:t>B. Promover el Derecho a la Ciudad y las actividades desarrolladas por la Plataforma Global</w:t>
      </w:r>
    </w:p>
    <w:p w14:paraId="0EE739BD" w14:textId="77777777" w:rsidR="004A4337" w:rsidRPr="00801D19" w:rsidRDefault="004A4337" w:rsidP="00801D19">
      <w:pPr>
        <w:autoSpaceDE w:val="0"/>
        <w:autoSpaceDN w:val="0"/>
        <w:adjustRightInd w:val="0"/>
        <w:spacing w:after="120"/>
        <w:jc w:val="both"/>
        <w:rPr>
          <w:rFonts w:asciiTheme="majorHAnsi" w:hAnsiTheme="majorHAnsi" w:cs="Calibri"/>
          <w:sz w:val="24"/>
          <w:szCs w:val="24"/>
          <w:lang w:val="es-ES_tradnl"/>
        </w:rPr>
      </w:pPr>
      <w:r w:rsidRPr="00801D19">
        <w:rPr>
          <w:rFonts w:asciiTheme="majorHAnsi" w:hAnsiTheme="majorHAnsi" w:cs="Calibri"/>
          <w:sz w:val="24"/>
          <w:szCs w:val="24"/>
          <w:lang w:val="es-ES_tradnl"/>
        </w:rPr>
        <w:t>b1. Divulgar conocimiento y sensibilizar al público en general sobre los principios y fundamentos estratégicos del derecho a la ciudad, promoviendo actividades de interacción y movilización con materiales adaptados a los diferentes contextos.</w:t>
      </w:r>
    </w:p>
    <w:p w14:paraId="579EAF12" w14:textId="77777777" w:rsidR="004A4337" w:rsidRPr="00801D19" w:rsidRDefault="004A4337" w:rsidP="00801D19">
      <w:pPr>
        <w:autoSpaceDE w:val="0"/>
        <w:autoSpaceDN w:val="0"/>
        <w:adjustRightInd w:val="0"/>
        <w:spacing w:after="120"/>
        <w:jc w:val="both"/>
        <w:rPr>
          <w:rFonts w:asciiTheme="majorHAnsi" w:hAnsiTheme="majorHAnsi" w:cs="Calibri"/>
          <w:sz w:val="24"/>
          <w:szCs w:val="24"/>
          <w:lang w:val="es-ES_tradnl"/>
        </w:rPr>
      </w:pPr>
      <w:r w:rsidRPr="00801D19">
        <w:rPr>
          <w:rFonts w:asciiTheme="majorHAnsi" w:hAnsiTheme="majorHAnsi" w:cs="Calibri"/>
          <w:sz w:val="24"/>
          <w:szCs w:val="24"/>
          <w:lang w:val="es-ES_tradnl"/>
        </w:rPr>
        <w:t xml:space="preserve">b2. Fuerte coordinación con los ejes de i) Incidencia, ii) Articulación y alianzas </w:t>
      </w:r>
      <w:proofErr w:type="gramStart"/>
      <w:r w:rsidRPr="00801D19">
        <w:rPr>
          <w:rFonts w:asciiTheme="majorHAnsi" w:hAnsiTheme="majorHAnsi" w:cs="Calibri"/>
          <w:sz w:val="24"/>
          <w:szCs w:val="24"/>
          <w:lang w:val="es-ES_tradnl"/>
        </w:rPr>
        <w:t>y</w:t>
      </w:r>
      <w:proofErr w:type="gramEnd"/>
      <w:r w:rsidRPr="00801D19">
        <w:rPr>
          <w:rFonts w:asciiTheme="majorHAnsi" w:hAnsiTheme="majorHAnsi" w:cs="Calibri"/>
          <w:sz w:val="24"/>
          <w:szCs w:val="24"/>
          <w:lang w:val="es-ES_tradnl"/>
        </w:rPr>
        <w:t xml:space="preserve"> iii) Investigación y formación </w:t>
      </w:r>
    </w:p>
    <w:p w14:paraId="7DAF3434" w14:textId="77777777" w:rsidR="004A4337" w:rsidRPr="00801D19" w:rsidRDefault="004A4337" w:rsidP="00801D19">
      <w:pPr>
        <w:autoSpaceDE w:val="0"/>
        <w:autoSpaceDN w:val="0"/>
        <w:adjustRightInd w:val="0"/>
        <w:spacing w:after="120"/>
        <w:jc w:val="both"/>
        <w:rPr>
          <w:rFonts w:asciiTheme="majorHAnsi" w:hAnsiTheme="majorHAnsi" w:cs="Calibri"/>
          <w:sz w:val="24"/>
          <w:szCs w:val="24"/>
          <w:lang w:val="es-ES_tradnl"/>
        </w:rPr>
      </w:pPr>
      <w:r w:rsidRPr="00801D19">
        <w:rPr>
          <w:rFonts w:asciiTheme="majorHAnsi" w:hAnsiTheme="majorHAnsi" w:cs="Calibri"/>
          <w:sz w:val="24"/>
          <w:szCs w:val="24"/>
          <w:lang w:val="es-ES_tradnl"/>
        </w:rPr>
        <w:t>c. Ampliar el diálogo con actores clave que puedan ayudar al progreso de los objetivos de la Plataforma.</w:t>
      </w:r>
    </w:p>
    <w:p w14:paraId="4572B9F5" w14:textId="77777777" w:rsidR="004A4337" w:rsidRPr="00801D19" w:rsidRDefault="004A4337" w:rsidP="00801D19">
      <w:pPr>
        <w:autoSpaceDE w:val="0"/>
        <w:autoSpaceDN w:val="0"/>
        <w:adjustRightInd w:val="0"/>
        <w:spacing w:after="120"/>
        <w:jc w:val="both"/>
        <w:rPr>
          <w:rFonts w:asciiTheme="majorHAnsi" w:hAnsiTheme="majorHAnsi" w:cs="Calibri"/>
          <w:sz w:val="24"/>
          <w:szCs w:val="24"/>
          <w:lang w:val="es-ES_tradnl"/>
        </w:rPr>
      </w:pPr>
      <w:r w:rsidRPr="00801D19">
        <w:rPr>
          <w:rFonts w:asciiTheme="majorHAnsi" w:hAnsiTheme="majorHAnsi" w:cs="Calibri"/>
          <w:sz w:val="24"/>
          <w:szCs w:val="24"/>
          <w:lang w:val="es-ES_tradnl"/>
        </w:rPr>
        <w:t>b3. Producir y difundir conocimiento sobre buenas prácticas y organizar campañas denunciando malas prácticas.</w:t>
      </w:r>
    </w:p>
    <w:p w14:paraId="5D54CAA3" w14:textId="77777777" w:rsidR="004A4337" w:rsidRPr="00801D19" w:rsidRDefault="004A4337" w:rsidP="00801D19">
      <w:pPr>
        <w:autoSpaceDE w:val="0"/>
        <w:autoSpaceDN w:val="0"/>
        <w:adjustRightInd w:val="0"/>
        <w:spacing w:after="120"/>
        <w:jc w:val="both"/>
        <w:rPr>
          <w:rFonts w:asciiTheme="majorHAnsi" w:hAnsiTheme="majorHAnsi" w:cs="Calibri"/>
          <w:sz w:val="24"/>
          <w:szCs w:val="24"/>
          <w:lang w:val="es-ES_tradnl"/>
        </w:rPr>
      </w:pPr>
      <w:r w:rsidRPr="00801D19">
        <w:rPr>
          <w:rFonts w:asciiTheme="majorHAnsi" w:hAnsiTheme="majorHAnsi" w:cs="Calibri"/>
          <w:sz w:val="24"/>
          <w:szCs w:val="24"/>
          <w:lang w:val="es-ES_tradnl"/>
        </w:rPr>
        <w:t>b4. Estimular la participación ciudadana (Ocupar la ciudad con actividades para implicar a la población; Entender el derecho a la ciudad a partir de la cotidianeidad transformación a través del esfuerzo individual y colectivo enfocado en temas cercanos a la población, como el acceso a parques y plazas, escuelas, jardines de infancia, vivienda digna, etc. Implicar a la población, principalmente a las mujeres, niños y niñas, jóvenes, comunidades y poblaciones indígenas; Usar espacios culturales, colectivos urbanos y lenguajes como el teatro o las historias infantiles).</w:t>
      </w:r>
    </w:p>
    <w:p w14:paraId="5D70770A" w14:textId="77777777" w:rsidR="00E536DD" w:rsidRPr="00801D19" w:rsidRDefault="00E536DD" w:rsidP="00801D19">
      <w:pPr>
        <w:shd w:val="clear" w:color="auto" w:fill="FFFFFF"/>
        <w:spacing w:after="120"/>
        <w:rPr>
          <w:rFonts w:asciiTheme="majorHAnsi" w:hAnsiTheme="majorHAnsi" w:cs="Arial"/>
          <w:b/>
          <w:sz w:val="24"/>
          <w:szCs w:val="24"/>
          <w:lang w:val="es-ES_tradnl"/>
        </w:rPr>
      </w:pPr>
    </w:p>
    <w:p w14:paraId="3E93B19F" w14:textId="77777777" w:rsidR="00E536DD" w:rsidRPr="00801D19" w:rsidRDefault="00E536DD" w:rsidP="00801D19">
      <w:pPr>
        <w:shd w:val="clear" w:color="auto" w:fill="FFFFFF"/>
        <w:spacing w:after="120"/>
        <w:rPr>
          <w:rFonts w:asciiTheme="majorHAnsi" w:hAnsiTheme="majorHAnsi" w:cs="Arial"/>
          <w:b/>
          <w:sz w:val="24"/>
          <w:szCs w:val="24"/>
          <w:lang w:val="es-ES_tradnl"/>
        </w:rPr>
      </w:pPr>
    </w:p>
    <w:p w14:paraId="6BA5D591" w14:textId="4311E552" w:rsidR="00CD2F84" w:rsidRPr="00801D19" w:rsidRDefault="00E536DD" w:rsidP="00801D19">
      <w:pPr>
        <w:shd w:val="clear" w:color="auto" w:fill="FFFFFF"/>
        <w:spacing w:after="120"/>
        <w:rPr>
          <w:rFonts w:asciiTheme="majorHAnsi" w:hAnsiTheme="majorHAnsi" w:cs="Arial"/>
          <w:b/>
          <w:sz w:val="24"/>
          <w:szCs w:val="24"/>
          <w:lang w:val="es-ES_tradnl"/>
        </w:rPr>
      </w:pPr>
      <w:r w:rsidRPr="00801D19">
        <w:rPr>
          <w:rFonts w:asciiTheme="majorHAnsi" w:hAnsiTheme="majorHAnsi" w:cs="Arial"/>
          <w:b/>
          <w:sz w:val="24"/>
          <w:szCs w:val="24"/>
          <w:lang w:val="es-ES_tradnl"/>
        </w:rPr>
        <w:t>4.</w:t>
      </w:r>
      <w:r w:rsidRPr="00801D19">
        <w:rPr>
          <w:rFonts w:asciiTheme="majorHAnsi" w:hAnsiTheme="majorHAnsi" w:cs="Arial"/>
          <w:b/>
          <w:sz w:val="24"/>
          <w:szCs w:val="24"/>
          <w:lang w:val="es-ES_tradnl"/>
        </w:rPr>
        <w:tab/>
      </w:r>
      <w:r w:rsidR="00F8725C" w:rsidRPr="00801D19">
        <w:rPr>
          <w:rFonts w:asciiTheme="majorHAnsi" w:hAnsiTheme="majorHAnsi" w:cs="Arial"/>
          <w:b/>
          <w:sz w:val="24"/>
          <w:szCs w:val="24"/>
          <w:lang w:val="es-ES_tradnl"/>
        </w:rPr>
        <w:t>ARTICULACIÓN Y ALIANZAS DE LA PLATAFORMA GLOBAL DEL DERECHO A LA CIUDAD</w:t>
      </w:r>
    </w:p>
    <w:p w14:paraId="53FF162F" w14:textId="77777777" w:rsidR="00CD2F84" w:rsidRPr="00801D19" w:rsidRDefault="00CD2F84" w:rsidP="00801D19">
      <w:pPr>
        <w:shd w:val="clear" w:color="auto" w:fill="FFFFFF"/>
        <w:spacing w:after="120"/>
        <w:ind w:firstLine="567"/>
        <w:jc w:val="both"/>
        <w:rPr>
          <w:rFonts w:asciiTheme="majorHAnsi" w:hAnsiTheme="majorHAnsi" w:cs="Arial"/>
          <w:b/>
          <w:sz w:val="24"/>
          <w:szCs w:val="24"/>
          <w:lang w:val="es-ES_tradnl"/>
        </w:rPr>
      </w:pPr>
    </w:p>
    <w:p w14:paraId="2B75CBD5" w14:textId="1D0C68BA" w:rsidR="00DF783A" w:rsidRPr="00801D19" w:rsidRDefault="000F2581" w:rsidP="00801D19">
      <w:pPr>
        <w:pStyle w:val="ColorfulList-Accent11"/>
        <w:spacing w:after="120"/>
        <w:ind w:left="0"/>
        <w:contextualSpacing w:val="0"/>
        <w:jc w:val="both"/>
        <w:rPr>
          <w:rFonts w:asciiTheme="majorHAnsi" w:hAnsiTheme="majorHAnsi"/>
          <w:b/>
          <w:sz w:val="24"/>
          <w:szCs w:val="24"/>
          <w:lang w:val="es-ES_tradnl"/>
        </w:rPr>
      </w:pPr>
      <w:r w:rsidRPr="00801D19">
        <w:rPr>
          <w:rFonts w:asciiTheme="majorHAnsi" w:hAnsiTheme="majorHAnsi"/>
          <w:b/>
          <w:sz w:val="24"/>
          <w:szCs w:val="24"/>
          <w:lang w:val="es-ES_tradnl"/>
        </w:rPr>
        <w:t>4.</w:t>
      </w:r>
      <w:r w:rsidR="00463C01" w:rsidRPr="00801D19">
        <w:rPr>
          <w:rFonts w:asciiTheme="majorHAnsi" w:hAnsiTheme="majorHAnsi"/>
          <w:b/>
          <w:sz w:val="24"/>
          <w:szCs w:val="24"/>
          <w:lang w:val="es-ES_tradnl"/>
        </w:rPr>
        <w:t>1</w:t>
      </w:r>
      <w:r w:rsidR="00463C01" w:rsidRPr="00801D19">
        <w:rPr>
          <w:rFonts w:asciiTheme="majorHAnsi" w:hAnsiTheme="majorHAnsi"/>
          <w:b/>
          <w:sz w:val="24"/>
          <w:szCs w:val="24"/>
          <w:lang w:val="es-ES_tradnl"/>
        </w:rPr>
        <w:tab/>
        <w:t>PLANO DE AÇÃO</w:t>
      </w:r>
      <w:r w:rsidR="00DF783A" w:rsidRPr="00801D19">
        <w:rPr>
          <w:rFonts w:asciiTheme="majorHAnsi" w:hAnsiTheme="majorHAnsi"/>
          <w:b/>
          <w:sz w:val="24"/>
          <w:szCs w:val="24"/>
          <w:lang w:val="es-ES_tradnl"/>
        </w:rPr>
        <w:t>:</w:t>
      </w:r>
    </w:p>
    <w:p w14:paraId="281AEABD" w14:textId="134C3810" w:rsidR="00DF783A" w:rsidRPr="00801D19" w:rsidRDefault="00FD3F43" w:rsidP="00801D19">
      <w:pPr>
        <w:pStyle w:val="ColorfulList-Accent11"/>
        <w:numPr>
          <w:ilvl w:val="0"/>
          <w:numId w:val="31"/>
        </w:numPr>
        <w:spacing w:after="120"/>
        <w:contextualSpacing w:val="0"/>
        <w:jc w:val="both"/>
        <w:rPr>
          <w:rFonts w:asciiTheme="majorHAnsi" w:hAnsiTheme="majorHAnsi"/>
          <w:b/>
          <w:color w:val="FF0000"/>
          <w:sz w:val="24"/>
          <w:szCs w:val="24"/>
          <w:lang w:val="es-ES_tradnl"/>
        </w:rPr>
      </w:pPr>
      <w:r w:rsidRPr="00801D19">
        <w:rPr>
          <w:rFonts w:asciiTheme="majorHAnsi" w:hAnsiTheme="majorHAnsi"/>
          <w:color w:val="FF0000"/>
          <w:sz w:val="24"/>
          <w:szCs w:val="24"/>
          <w:lang w:val="es-ES_tradnl"/>
        </w:rPr>
        <w:t>Establecer una coordinación / secretaría;</w:t>
      </w:r>
    </w:p>
    <w:p w14:paraId="2BAC0E82" w14:textId="051F34C1" w:rsidR="00DF783A" w:rsidRPr="00801D19" w:rsidRDefault="002A02BB" w:rsidP="00801D19">
      <w:pPr>
        <w:pStyle w:val="ColorfulList-Accent11"/>
        <w:numPr>
          <w:ilvl w:val="0"/>
          <w:numId w:val="31"/>
        </w:numPr>
        <w:spacing w:after="120"/>
        <w:contextualSpacing w:val="0"/>
        <w:jc w:val="both"/>
        <w:rPr>
          <w:rFonts w:asciiTheme="majorHAnsi" w:hAnsiTheme="majorHAnsi"/>
          <w:b/>
          <w:color w:val="FF0000"/>
          <w:sz w:val="24"/>
          <w:szCs w:val="24"/>
          <w:lang w:val="es-ES_tradnl"/>
        </w:rPr>
      </w:pPr>
      <w:r w:rsidRPr="00801D19">
        <w:rPr>
          <w:rFonts w:asciiTheme="majorHAnsi" w:hAnsiTheme="majorHAnsi"/>
          <w:color w:val="FF0000"/>
          <w:sz w:val="24"/>
          <w:szCs w:val="24"/>
          <w:lang w:val="es-ES_tradnl"/>
        </w:rPr>
        <w:t>Definir los puntos focales nacionales de las organizaciones a nivel regional o internacional;</w:t>
      </w:r>
    </w:p>
    <w:p w14:paraId="02B54D66" w14:textId="399F1E0A" w:rsidR="00DF783A" w:rsidRPr="00801D19" w:rsidRDefault="002A02BB" w:rsidP="00801D19">
      <w:pPr>
        <w:pStyle w:val="ColorfulList-Accent11"/>
        <w:numPr>
          <w:ilvl w:val="0"/>
          <w:numId w:val="31"/>
        </w:numPr>
        <w:spacing w:after="120"/>
        <w:contextualSpacing w:val="0"/>
        <w:jc w:val="both"/>
        <w:rPr>
          <w:rFonts w:asciiTheme="majorHAnsi" w:hAnsiTheme="majorHAnsi"/>
          <w:b/>
          <w:color w:val="FF0000"/>
          <w:sz w:val="24"/>
          <w:szCs w:val="24"/>
          <w:lang w:val="es-ES_tradnl"/>
        </w:rPr>
      </w:pPr>
      <w:r w:rsidRPr="00801D19">
        <w:rPr>
          <w:rFonts w:asciiTheme="majorHAnsi" w:hAnsiTheme="majorHAnsi"/>
          <w:color w:val="FF0000"/>
          <w:sz w:val="24"/>
          <w:szCs w:val="24"/>
          <w:lang w:val="es-ES_tradnl"/>
        </w:rPr>
        <w:t>Organizar</w:t>
      </w:r>
      <w:r w:rsidRPr="00801D19">
        <w:rPr>
          <w:rFonts w:asciiTheme="majorHAnsi" w:hAnsiTheme="majorHAnsi"/>
          <w:color w:val="FF0000"/>
          <w:sz w:val="24"/>
          <w:szCs w:val="24"/>
          <w:lang w:val="es-ES_tradnl"/>
        </w:rPr>
        <w:t xml:space="preserve"> </w:t>
      </w:r>
      <w:r w:rsidRPr="00801D19">
        <w:rPr>
          <w:rFonts w:asciiTheme="majorHAnsi" w:hAnsiTheme="majorHAnsi"/>
          <w:color w:val="FF0000"/>
          <w:sz w:val="24"/>
          <w:szCs w:val="24"/>
          <w:lang w:val="es-ES_tradnl"/>
        </w:rPr>
        <w:t>comités o grupos de trabajo</w:t>
      </w:r>
      <w:r w:rsidR="00DF783A" w:rsidRPr="00801D19">
        <w:rPr>
          <w:rFonts w:asciiTheme="majorHAnsi" w:hAnsiTheme="majorHAnsi"/>
          <w:color w:val="FF0000"/>
          <w:sz w:val="24"/>
          <w:szCs w:val="24"/>
          <w:lang w:val="es-ES_tradnl"/>
        </w:rPr>
        <w:t>;</w:t>
      </w:r>
    </w:p>
    <w:p w14:paraId="0066F011" w14:textId="25145E49" w:rsidR="00DF783A" w:rsidRPr="00801D19" w:rsidRDefault="002A02BB" w:rsidP="00801D19">
      <w:pPr>
        <w:widowControl w:val="0"/>
        <w:numPr>
          <w:ilvl w:val="0"/>
          <w:numId w:val="31"/>
        </w:numPr>
        <w:shd w:val="clear" w:color="auto" w:fill="FFFFFF"/>
        <w:suppressAutoHyphens/>
        <w:spacing w:after="120"/>
        <w:rPr>
          <w:rFonts w:asciiTheme="majorHAnsi" w:eastAsia="Times New Roman" w:hAnsiTheme="majorHAnsi"/>
          <w:color w:val="FF0000"/>
          <w:sz w:val="24"/>
          <w:szCs w:val="24"/>
          <w:lang w:val="es-ES_tradnl"/>
        </w:rPr>
      </w:pPr>
      <w:r w:rsidRPr="00801D19">
        <w:rPr>
          <w:rFonts w:asciiTheme="majorHAnsi" w:eastAsia="Times New Roman" w:hAnsiTheme="majorHAnsi"/>
          <w:color w:val="FF0000"/>
          <w:sz w:val="24"/>
          <w:szCs w:val="24"/>
          <w:lang w:val="es-ES_tradnl"/>
        </w:rPr>
        <w:t>Construir una base amplia y diversa de aliados</w:t>
      </w:r>
      <w:r w:rsidR="00DF783A" w:rsidRPr="00801D19">
        <w:rPr>
          <w:rFonts w:asciiTheme="majorHAnsi" w:eastAsia="Times New Roman" w:hAnsiTheme="majorHAnsi"/>
          <w:color w:val="FF0000"/>
          <w:sz w:val="24"/>
          <w:szCs w:val="24"/>
          <w:lang w:val="es-ES_tradnl"/>
        </w:rPr>
        <w:t>;</w:t>
      </w:r>
    </w:p>
    <w:p w14:paraId="08145D86" w14:textId="4D95AFE7" w:rsidR="00DF783A" w:rsidRPr="00801D19" w:rsidRDefault="002A02BB" w:rsidP="00801D19">
      <w:pPr>
        <w:widowControl w:val="0"/>
        <w:numPr>
          <w:ilvl w:val="0"/>
          <w:numId w:val="31"/>
        </w:numPr>
        <w:shd w:val="clear" w:color="auto" w:fill="FFFFFF"/>
        <w:suppressAutoHyphens/>
        <w:spacing w:after="120"/>
        <w:rPr>
          <w:rFonts w:asciiTheme="majorHAnsi" w:eastAsia="Times New Roman" w:hAnsiTheme="majorHAnsi"/>
          <w:color w:val="FF0000"/>
          <w:sz w:val="24"/>
          <w:szCs w:val="24"/>
          <w:lang w:val="es-ES_tradnl"/>
        </w:rPr>
      </w:pPr>
      <w:r w:rsidRPr="00801D19">
        <w:rPr>
          <w:rFonts w:asciiTheme="majorHAnsi" w:eastAsia="Times New Roman" w:hAnsiTheme="majorHAnsi"/>
          <w:color w:val="FF0000"/>
          <w:sz w:val="24"/>
          <w:szCs w:val="24"/>
          <w:lang w:val="es-ES_tradnl"/>
        </w:rPr>
        <w:t xml:space="preserve">Pensar y organizar cuales papeles las organizaciones van a jugar y en qué </w:t>
      </w:r>
      <w:r w:rsidRPr="00801D19">
        <w:rPr>
          <w:rFonts w:asciiTheme="majorHAnsi" w:eastAsia="Times New Roman" w:hAnsiTheme="majorHAnsi"/>
          <w:color w:val="FF0000"/>
          <w:sz w:val="24"/>
          <w:szCs w:val="24"/>
          <w:lang w:val="es-ES_tradnl"/>
        </w:rPr>
        <w:lastRenderedPageBreak/>
        <w:t>momento;</w:t>
      </w:r>
    </w:p>
    <w:p w14:paraId="1054A1A3" w14:textId="2C47BF61" w:rsidR="00DF783A" w:rsidRPr="00801D19" w:rsidRDefault="002A02BB" w:rsidP="00801D19">
      <w:pPr>
        <w:pStyle w:val="ColorfulList-Accent11"/>
        <w:numPr>
          <w:ilvl w:val="0"/>
          <w:numId w:val="31"/>
        </w:numPr>
        <w:spacing w:after="120"/>
        <w:contextualSpacing w:val="0"/>
        <w:jc w:val="both"/>
        <w:rPr>
          <w:rFonts w:asciiTheme="majorHAnsi" w:hAnsiTheme="majorHAnsi"/>
          <w:b/>
          <w:color w:val="FF0000"/>
          <w:sz w:val="24"/>
          <w:szCs w:val="24"/>
          <w:lang w:val="es-ES_tradnl"/>
        </w:rPr>
      </w:pPr>
      <w:r w:rsidRPr="00801D19">
        <w:rPr>
          <w:rFonts w:asciiTheme="majorHAnsi" w:hAnsiTheme="majorHAnsi"/>
          <w:color w:val="FF0000"/>
          <w:sz w:val="24"/>
          <w:szCs w:val="24"/>
          <w:lang w:val="es-ES_tradnl"/>
        </w:rPr>
        <w:t xml:space="preserve">Establecer un calendario y hacer la </w:t>
      </w:r>
      <w:r w:rsidRPr="00801D19">
        <w:rPr>
          <w:rFonts w:asciiTheme="majorHAnsi" w:hAnsiTheme="majorHAnsi"/>
          <w:color w:val="FF0000"/>
          <w:sz w:val="24"/>
          <w:szCs w:val="24"/>
          <w:lang w:val="es-ES_tradnl"/>
        </w:rPr>
        <w:t xml:space="preserve">distribución </w:t>
      </w:r>
      <w:r w:rsidRPr="00801D19">
        <w:rPr>
          <w:rFonts w:asciiTheme="majorHAnsi" w:hAnsiTheme="majorHAnsi"/>
          <w:color w:val="FF0000"/>
          <w:sz w:val="24"/>
          <w:szCs w:val="24"/>
          <w:lang w:val="es-ES_tradnl"/>
        </w:rPr>
        <w:t>de funciones para cada acción (oficializando en camino recorrido y las acciones ya adoptadas);</w:t>
      </w:r>
    </w:p>
    <w:p w14:paraId="19C9AA24" w14:textId="5E742F83" w:rsidR="00DF783A" w:rsidRPr="00801D19" w:rsidRDefault="002A02BB" w:rsidP="00801D19">
      <w:pPr>
        <w:pStyle w:val="ColorfulList-Accent11"/>
        <w:numPr>
          <w:ilvl w:val="0"/>
          <w:numId w:val="31"/>
        </w:numPr>
        <w:spacing w:after="120"/>
        <w:contextualSpacing w:val="0"/>
        <w:jc w:val="both"/>
        <w:rPr>
          <w:rFonts w:asciiTheme="majorHAnsi" w:hAnsiTheme="majorHAnsi"/>
          <w:b/>
          <w:color w:val="FF0000"/>
          <w:sz w:val="24"/>
          <w:szCs w:val="24"/>
          <w:lang w:val="es-ES_tradnl"/>
        </w:rPr>
      </w:pPr>
      <w:r w:rsidRPr="00801D19">
        <w:rPr>
          <w:rFonts w:asciiTheme="majorHAnsi" w:hAnsiTheme="majorHAnsi"/>
          <w:color w:val="FF0000"/>
          <w:sz w:val="24"/>
          <w:szCs w:val="24"/>
          <w:lang w:val="es-ES_tradnl"/>
        </w:rPr>
        <w:t>Crear una coordinación de comunicación que será guiada por el grupo de trabajo para ayudar en la producción y difusión de materiales y actividades (idioma, la animación de redes sociales, etc.);</w:t>
      </w:r>
    </w:p>
    <w:p w14:paraId="6890E77A" w14:textId="6AB81EA4" w:rsidR="00DF783A" w:rsidRPr="00801D19" w:rsidRDefault="002A02BB" w:rsidP="00801D19">
      <w:pPr>
        <w:pStyle w:val="ColorfulList-Accent11"/>
        <w:numPr>
          <w:ilvl w:val="0"/>
          <w:numId w:val="31"/>
        </w:numPr>
        <w:spacing w:after="120"/>
        <w:contextualSpacing w:val="0"/>
        <w:jc w:val="both"/>
        <w:rPr>
          <w:rFonts w:asciiTheme="majorHAnsi" w:hAnsiTheme="majorHAnsi"/>
          <w:b/>
          <w:color w:val="FF0000"/>
          <w:sz w:val="24"/>
          <w:szCs w:val="24"/>
          <w:lang w:val="es-ES_tradnl"/>
        </w:rPr>
      </w:pPr>
      <w:r w:rsidRPr="00801D19">
        <w:rPr>
          <w:rFonts w:asciiTheme="majorHAnsi" w:hAnsiTheme="majorHAnsi"/>
          <w:color w:val="FF0000"/>
          <w:sz w:val="24"/>
          <w:szCs w:val="24"/>
          <w:lang w:val="es-ES_tradnl"/>
        </w:rPr>
        <w:t xml:space="preserve">Pensar en la promoción de una campaña </w:t>
      </w:r>
      <w:r w:rsidRPr="00801D19">
        <w:rPr>
          <w:rFonts w:asciiTheme="majorHAnsi" w:hAnsiTheme="majorHAnsi"/>
          <w:color w:val="FF0000"/>
          <w:sz w:val="24"/>
          <w:szCs w:val="24"/>
          <w:lang w:val="es-ES_tradnl"/>
        </w:rPr>
        <w:t>inicial</w:t>
      </w:r>
      <w:r w:rsidRPr="00801D19">
        <w:rPr>
          <w:rFonts w:asciiTheme="majorHAnsi" w:hAnsiTheme="majorHAnsi"/>
          <w:color w:val="FF0000"/>
          <w:sz w:val="24"/>
          <w:szCs w:val="24"/>
          <w:lang w:val="es-ES_tradnl"/>
        </w:rPr>
        <w:t xml:space="preserve"> de sensibilización.</w:t>
      </w:r>
    </w:p>
    <w:p w14:paraId="7DDC859A" w14:textId="77777777" w:rsidR="00DF783A" w:rsidRPr="00801D19" w:rsidRDefault="00DF783A" w:rsidP="00801D19">
      <w:pPr>
        <w:spacing w:after="120"/>
        <w:rPr>
          <w:rFonts w:asciiTheme="majorHAnsi" w:hAnsiTheme="majorHAnsi"/>
          <w:sz w:val="24"/>
          <w:szCs w:val="24"/>
          <w:lang w:val="es-ES_tradnl"/>
        </w:rPr>
      </w:pPr>
    </w:p>
    <w:p w14:paraId="08E3E660" w14:textId="6B7C9E9F" w:rsidR="00F8725C" w:rsidRPr="00801D19" w:rsidRDefault="00463C01" w:rsidP="00801D19">
      <w:pPr>
        <w:spacing w:after="120"/>
        <w:rPr>
          <w:rFonts w:asciiTheme="majorHAnsi" w:hAnsiTheme="majorHAnsi"/>
          <w:b/>
          <w:sz w:val="24"/>
          <w:szCs w:val="24"/>
          <w:lang w:val="es-ES_tradnl"/>
        </w:rPr>
      </w:pPr>
      <w:r w:rsidRPr="00801D19">
        <w:rPr>
          <w:rFonts w:asciiTheme="majorHAnsi" w:hAnsiTheme="majorHAnsi"/>
          <w:b/>
          <w:sz w:val="24"/>
          <w:szCs w:val="24"/>
          <w:lang w:val="es-ES_tradnl"/>
        </w:rPr>
        <w:t>4.</w:t>
      </w:r>
      <w:r w:rsidR="000F2581" w:rsidRPr="00801D19">
        <w:rPr>
          <w:rFonts w:asciiTheme="majorHAnsi" w:hAnsiTheme="majorHAnsi"/>
          <w:b/>
          <w:sz w:val="24"/>
          <w:szCs w:val="24"/>
          <w:lang w:val="es-ES_tradnl"/>
        </w:rPr>
        <w:t>2</w:t>
      </w:r>
      <w:r w:rsidR="00DF783A" w:rsidRPr="00801D19">
        <w:rPr>
          <w:rFonts w:asciiTheme="majorHAnsi" w:hAnsiTheme="majorHAnsi"/>
          <w:b/>
          <w:sz w:val="24"/>
          <w:szCs w:val="24"/>
          <w:lang w:val="es-ES_tradnl"/>
        </w:rPr>
        <w:tab/>
      </w:r>
      <w:r w:rsidR="00F8725C" w:rsidRPr="00801D19">
        <w:rPr>
          <w:rFonts w:asciiTheme="majorHAnsi" w:hAnsiTheme="majorHAnsi"/>
          <w:b/>
          <w:sz w:val="24"/>
          <w:szCs w:val="24"/>
          <w:lang w:val="es-ES_tradnl"/>
        </w:rPr>
        <w:t>ACTORES Y ESTRATEGIAS</w:t>
      </w:r>
    </w:p>
    <w:p w14:paraId="2939B1C1" w14:textId="3B256121" w:rsidR="00DF783A" w:rsidRPr="00801D19" w:rsidRDefault="0075206C" w:rsidP="00801D19">
      <w:pPr>
        <w:spacing w:after="120"/>
        <w:jc w:val="both"/>
        <w:rPr>
          <w:rFonts w:asciiTheme="majorHAnsi" w:hAnsiTheme="majorHAnsi"/>
          <w:color w:val="FF0000"/>
          <w:sz w:val="24"/>
          <w:szCs w:val="24"/>
          <w:lang w:val="es-ES_tradnl"/>
        </w:rPr>
      </w:pPr>
      <w:r w:rsidRPr="00801D19">
        <w:rPr>
          <w:rFonts w:asciiTheme="majorHAnsi" w:hAnsiTheme="majorHAnsi"/>
          <w:color w:val="FF0000"/>
          <w:sz w:val="24"/>
          <w:szCs w:val="24"/>
          <w:lang w:val="es-ES_tradnl"/>
        </w:rPr>
        <w:t>Los principales actores con los cuales la plataforma global del derecho a la ciudad va a interactuar:</w:t>
      </w:r>
    </w:p>
    <w:p w14:paraId="6F22036B" w14:textId="77777777" w:rsidR="00DF783A" w:rsidRPr="00801D19" w:rsidRDefault="00DF783A" w:rsidP="00801D19">
      <w:pPr>
        <w:spacing w:after="120"/>
        <w:jc w:val="both"/>
        <w:rPr>
          <w:rFonts w:asciiTheme="majorHAnsi" w:hAnsiTheme="majorHAnsi"/>
          <w:sz w:val="24"/>
          <w:szCs w:val="24"/>
          <w:lang w:val="es-ES_tradnl"/>
        </w:rPr>
      </w:pPr>
    </w:p>
    <w:p w14:paraId="2A09B0B8" w14:textId="77777777" w:rsidR="00F8725C" w:rsidRPr="00801D19" w:rsidRDefault="00F8725C" w:rsidP="00801D19">
      <w:pPr>
        <w:pStyle w:val="PargrafodaLista"/>
        <w:numPr>
          <w:ilvl w:val="0"/>
          <w:numId w:val="17"/>
        </w:numPr>
        <w:spacing w:after="120"/>
        <w:ind w:left="284" w:firstLine="0"/>
        <w:contextualSpacing w:val="0"/>
        <w:rPr>
          <w:rFonts w:asciiTheme="majorHAnsi" w:hAnsiTheme="majorHAnsi"/>
          <w:sz w:val="24"/>
          <w:szCs w:val="24"/>
          <w:lang w:val="es-ES_tradnl"/>
        </w:rPr>
      </w:pPr>
      <w:r w:rsidRPr="00801D19">
        <w:rPr>
          <w:rFonts w:asciiTheme="majorHAnsi" w:hAnsiTheme="majorHAnsi"/>
          <w:b/>
          <w:sz w:val="24"/>
          <w:szCs w:val="24"/>
          <w:lang w:val="es-ES_tradnl"/>
        </w:rPr>
        <w:t>NACIONES UNIDAS</w:t>
      </w:r>
    </w:p>
    <w:p w14:paraId="50CD4405" w14:textId="77777777" w:rsidR="00F8725C" w:rsidRPr="00801D19" w:rsidRDefault="00F8725C" w:rsidP="00801D19">
      <w:pPr>
        <w:pStyle w:val="PargrafodaLista"/>
        <w:numPr>
          <w:ilvl w:val="1"/>
          <w:numId w:val="17"/>
        </w:numPr>
        <w:spacing w:after="120"/>
        <w:ind w:left="851"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Identificación de las agencias, programas, sectores, relatores o funcionarios sensibles (o potencialmente sensibles) al derecho a la ciudad.</w:t>
      </w:r>
    </w:p>
    <w:p w14:paraId="6DB765D1" w14:textId="77777777" w:rsidR="00F8725C" w:rsidRPr="00801D19" w:rsidRDefault="00F8725C" w:rsidP="00801D19">
      <w:pPr>
        <w:pStyle w:val="PargrafodaLista"/>
        <w:numPr>
          <w:ilvl w:val="1"/>
          <w:numId w:val="17"/>
        </w:numPr>
        <w:spacing w:after="120"/>
        <w:ind w:left="851"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Participación en los procesos Post-2015 y HABITAT III para que se reconozca el derecho a la ciudad en los acuerdos adoptados en estas cumbres.</w:t>
      </w:r>
    </w:p>
    <w:p w14:paraId="2FC9FDF6" w14:textId="77777777" w:rsidR="00F8725C" w:rsidRPr="00801D19" w:rsidRDefault="00F8725C" w:rsidP="00801D19">
      <w:pPr>
        <w:pStyle w:val="PargrafodaLista"/>
        <w:numPr>
          <w:ilvl w:val="1"/>
          <w:numId w:val="17"/>
        </w:numPr>
        <w:spacing w:after="120"/>
        <w:ind w:left="851"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Presión política para la definición de los  compromisos necesarios a nivel internacional para que los gobiernos nacionales incorporen el derecho a la ciudad en su política urbana.</w:t>
      </w:r>
    </w:p>
    <w:p w14:paraId="732083BB" w14:textId="77777777" w:rsidR="00F8725C" w:rsidRPr="00801D19" w:rsidRDefault="00F8725C" w:rsidP="00801D19">
      <w:pPr>
        <w:pStyle w:val="PargrafodaLista"/>
        <w:numPr>
          <w:ilvl w:val="1"/>
          <w:numId w:val="17"/>
        </w:numPr>
        <w:spacing w:after="120"/>
        <w:ind w:left="851"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Acompañamiento del trabajo iniciado por el Consejo Asesor del Comité de Derechos Humanos de Naciones Unidas sobre el papel de los gobiernos locales en materia de derechos humanos. Inserir el derecho a la ciudad en los debates,  informes y recomendaciones resultantes.</w:t>
      </w:r>
    </w:p>
    <w:p w14:paraId="416A9412" w14:textId="77777777" w:rsidR="00F8725C" w:rsidRPr="00801D19" w:rsidRDefault="00F8725C" w:rsidP="00801D19">
      <w:pPr>
        <w:spacing w:after="120"/>
        <w:ind w:firstLine="567"/>
        <w:rPr>
          <w:rFonts w:asciiTheme="majorHAnsi" w:hAnsiTheme="majorHAnsi"/>
          <w:sz w:val="24"/>
          <w:szCs w:val="24"/>
          <w:lang w:val="es-ES_tradnl"/>
        </w:rPr>
      </w:pPr>
    </w:p>
    <w:p w14:paraId="30BF4930" w14:textId="77777777" w:rsidR="00F8725C" w:rsidRPr="00801D19" w:rsidRDefault="00F8725C" w:rsidP="00801D19">
      <w:pPr>
        <w:pStyle w:val="PargrafodaLista"/>
        <w:numPr>
          <w:ilvl w:val="0"/>
          <w:numId w:val="17"/>
        </w:numPr>
        <w:spacing w:after="120"/>
        <w:ind w:left="284" w:firstLine="0"/>
        <w:contextualSpacing w:val="0"/>
        <w:rPr>
          <w:rFonts w:asciiTheme="majorHAnsi" w:hAnsiTheme="majorHAnsi"/>
          <w:b/>
          <w:sz w:val="24"/>
          <w:szCs w:val="24"/>
          <w:lang w:val="es-ES_tradnl"/>
        </w:rPr>
      </w:pPr>
      <w:r w:rsidRPr="00801D19">
        <w:rPr>
          <w:rFonts w:asciiTheme="majorHAnsi" w:hAnsiTheme="majorHAnsi"/>
          <w:b/>
          <w:sz w:val="24"/>
          <w:szCs w:val="24"/>
          <w:lang w:val="es-ES_tradnl"/>
        </w:rPr>
        <w:t>GOBIERNOS NACIONALES</w:t>
      </w:r>
    </w:p>
    <w:p w14:paraId="35677754" w14:textId="50A2A55A" w:rsidR="00F8725C" w:rsidRPr="00801D19" w:rsidRDefault="00F8725C" w:rsidP="00801D19">
      <w:pPr>
        <w:pStyle w:val="PargrafodaLista"/>
        <w:numPr>
          <w:ilvl w:val="1"/>
          <w:numId w:val="17"/>
        </w:numPr>
        <w:spacing w:after="120"/>
        <w:ind w:left="851"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Identificación de los gobiernos nacionales comprometidos con el derecho a la ciudad o con algunos de sus elementos clave (Brasil, Colombia, etc.) para que jueguen un papel de mediación entre la plataforma y otros gobiernos nacionales</w:t>
      </w:r>
      <w:r w:rsidR="00DF4D4F" w:rsidRPr="00801D19">
        <w:rPr>
          <w:rFonts w:asciiTheme="majorHAnsi" w:hAnsiTheme="majorHAnsi"/>
          <w:sz w:val="24"/>
          <w:szCs w:val="24"/>
          <w:lang w:val="es-ES_tradnl"/>
        </w:rPr>
        <w:t xml:space="preserve">, </w:t>
      </w:r>
      <w:r w:rsidR="007E7619" w:rsidRPr="00801D19">
        <w:rPr>
          <w:rFonts w:asciiTheme="majorHAnsi" w:hAnsiTheme="majorHAnsi"/>
          <w:sz w:val="24"/>
          <w:szCs w:val="24"/>
          <w:lang w:val="es-ES_tradnl"/>
        </w:rPr>
        <w:t xml:space="preserve">y </w:t>
      </w:r>
      <w:r w:rsidR="00511425" w:rsidRPr="00801D19">
        <w:rPr>
          <w:rFonts w:asciiTheme="majorHAnsi" w:hAnsiTheme="majorHAnsi"/>
          <w:sz w:val="24"/>
          <w:szCs w:val="24"/>
          <w:lang w:val="es-ES_tradnl"/>
        </w:rPr>
        <w:t>que también pued</w:t>
      </w:r>
      <w:r w:rsidR="007E7619" w:rsidRPr="00801D19">
        <w:rPr>
          <w:rFonts w:asciiTheme="majorHAnsi" w:hAnsiTheme="majorHAnsi"/>
          <w:sz w:val="24"/>
          <w:szCs w:val="24"/>
          <w:lang w:val="es-ES_tradnl"/>
        </w:rPr>
        <w:t>a</w:t>
      </w:r>
      <w:r w:rsidR="00511425" w:rsidRPr="00801D19">
        <w:rPr>
          <w:rFonts w:asciiTheme="majorHAnsi" w:hAnsiTheme="majorHAnsi"/>
          <w:sz w:val="24"/>
          <w:szCs w:val="24"/>
          <w:lang w:val="es-ES_tradnl"/>
        </w:rPr>
        <w:t>n contribuir a avanzar en el contenido de derecho a la ciudad en la agenda internacional.</w:t>
      </w:r>
    </w:p>
    <w:p w14:paraId="5D599087" w14:textId="50EA3ABD" w:rsidR="00F8725C" w:rsidRPr="00801D19" w:rsidRDefault="00F8725C" w:rsidP="00801D19">
      <w:pPr>
        <w:pStyle w:val="PargrafodaLista"/>
        <w:numPr>
          <w:ilvl w:val="1"/>
          <w:numId w:val="17"/>
        </w:numPr>
        <w:spacing w:after="120"/>
        <w:ind w:left="851"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lastRenderedPageBreak/>
        <w:t>Organización de un encuentro internacional de gobiernos nacionales por el derecho a la ciudad que permita (i) intercambiar experiencias; (ii) ampliar el abanico de gobiernos nacionales comprometidos</w:t>
      </w:r>
      <w:r w:rsidR="00FA669A" w:rsidRPr="00801D19">
        <w:rPr>
          <w:rFonts w:asciiTheme="majorHAnsi" w:hAnsiTheme="majorHAnsi"/>
          <w:sz w:val="24"/>
          <w:szCs w:val="24"/>
          <w:lang w:val="es-ES_tradnl"/>
        </w:rPr>
        <w:t xml:space="preserve">, (iii) profundizar diálogo </w:t>
      </w:r>
      <w:r w:rsidR="001721BB" w:rsidRPr="00801D19">
        <w:rPr>
          <w:rFonts w:asciiTheme="majorHAnsi" w:hAnsiTheme="majorHAnsi"/>
          <w:sz w:val="24"/>
          <w:szCs w:val="24"/>
          <w:lang w:val="es-ES_tradnl"/>
        </w:rPr>
        <w:t>con</w:t>
      </w:r>
      <w:r w:rsidR="00FA669A" w:rsidRPr="00801D19">
        <w:rPr>
          <w:rFonts w:asciiTheme="majorHAnsi" w:hAnsiTheme="majorHAnsi"/>
          <w:sz w:val="24"/>
          <w:szCs w:val="24"/>
          <w:lang w:val="es-ES_tradnl"/>
        </w:rPr>
        <w:t xml:space="preserve"> organizaciones de la </w:t>
      </w:r>
      <w:r w:rsidR="001721BB" w:rsidRPr="00801D19">
        <w:rPr>
          <w:rFonts w:asciiTheme="majorHAnsi" w:hAnsiTheme="majorHAnsi"/>
          <w:sz w:val="24"/>
          <w:szCs w:val="24"/>
          <w:lang w:val="es-ES_tradnl"/>
        </w:rPr>
        <w:t>sociedad</w:t>
      </w:r>
      <w:r w:rsidR="00FA669A" w:rsidRPr="00801D19">
        <w:rPr>
          <w:rFonts w:asciiTheme="majorHAnsi" w:hAnsiTheme="majorHAnsi"/>
          <w:sz w:val="24"/>
          <w:szCs w:val="24"/>
          <w:lang w:val="es-ES_tradnl"/>
        </w:rPr>
        <w:t xml:space="preserve"> civil y (iv) acordar acciones conjuntas</w:t>
      </w:r>
      <w:r w:rsidRPr="00801D19">
        <w:rPr>
          <w:rFonts w:asciiTheme="majorHAnsi" w:hAnsiTheme="majorHAnsi"/>
          <w:sz w:val="24"/>
          <w:szCs w:val="24"/>
          <w:lang w:val="es-ES_tradnl"/>
        </w:rPr>
        <w:t>.</w:t>
      </w:r>
    </w:p>
    <w:p w14:paraId="500A8207" w14:textId="77777777" w:rsidR="00F8725C" w:rsidRPr="00801D19" w:rsidRDefault="00F8725C" w:rsidP="00801D19">
      <w:pPr>
        <w:pStyle w:val="PargrafodaLista"/>
        <w:numPr>
          <w:ilvl w:val="1"/>
          <w:numId w:val="17"/>
        </w:numPr>
        <w:spacing w:after="120"/>
        <w:ind w:left="851"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Concertación de una estrategia de incidencia política en Naciones Unidas para avanzar en el reconocimiento del derecho a la ciudad en la escena internacional.</w:t>
      </w:r>
    </w:p>
    <w:p w14:paraId="3E2B3177" w14:textId="3E3E3EA2" w:rsidR="00F8725C" w:rsidRPr="00801D19" w:rsidRDefault="00F8725C" w:rsidP="00801D19">
      <w:pPr>
        <w:pStyle w:val="PargrafodaLista"/>
        <w:numPr>
          <w:ilvl w:val="1"/>
          <w:numId w:val="17"/>
        </w:numPr>
        <w:spacing w:after="120"/>
        <w:ind w:left="851"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 xml:space="preserve">Elaboración de una guía con las políticas, herramientas e indicadores necesarios para la implementación del derecho a la ciudad a nivel </w:t>
      </w:r>
      <w:r w:rsidR="00FA669A" w:rsidRPr="00801D19">
        <w:rPr>
          <w:rFonts w:asciiTheme="majorHAnsi" w:hAnsiTheme="majorHAnsi"/>
          <w:sz w:val="24"/>
          <w:szCs w:val="24"/>
          <w:lang w:val="es-ES_tradnl"/>
        </w:rPr>
        <w:t>local</w:t>
      </w:r>
      <w:r w:rsidRPr="00801D19">
        <w:rPr>
          <w:rFonts w:asciiTheme="majorHAnsi" w:hAnsiTheme="majorHAnsi"/>
          <w:sz w:val="24"/>
          <w:szCs w:val="24"/>
          <w:lang w:val="es-ES_tradnl"/>
        </w:rPr>
        <w:t xml:space="preserve">. </w:t>
      </w:r>
    </w:p>
    <w:p w14:paraId="743A30C4" w14:textId="3013F94B" w:rsidR="00FA669A" w:rsidRPr="00801D19" w:rsidRDefault="00FA669A" w:rsidP="00801D19">
      <w:pPr>
        <w:pStyle w:val="ColorfulList-Accent11"/>
        <w:numPr>
          <w:ilvl w:val="1"/>
          <w:numId w:val="17"/>
        </w:numPr>
        <w:spacing w:after="120"/>
        <w:ind w:left="851"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Identifica</w:t>
      </w:r>
      <w:r w:rsidR="001A2981" w:rsidRPr="00801D19">
        <w:rPr>
          <w:rFonts w:asciiTheme="majorHAnsi" w:hAnsiTheme="majorHAnsi"/>
          <w:sz w:val="24"/>
          <w:szCs w:val="24"/>
          <w:lang w:val="es-ES_tradnl"/>
        </w:rPr>
        <w:t>ción</w:t>
      </w:r>
      <w:r w:rsidRPr="00801D19">
        <w:rPr>
          <w:rFonts w:asciiTheme="majorHAnsi" w:hAnsiTheme="majorHAnsi"/>
          <w:sz w:val="24"/>
          <w:szCs w:val="24"/>
          <w:lang w:val="es-ES_tradnl"/>
        </w:rPr>
        <w:t xml:space="preserve"> de responsabilidades de los diferentes atores g</w:t>
      </w:r>
      <w:r w:rsidR="001A2981" w:rsidRPr="00801D19">
        <w:rPr>
          <w:rFonts w:asciiTheme="majorHAnsi" w:hAnsiTheme="majorHAnsi"/>
          <w:sz w:val="24"/>
          <w:szCs w:val="24"/>
          <w:lang w:val="es-ES_tradnl"/>
        </w:rPr>
        <w:t>ub</w:t>
      </w:r>
      <w:r w:rsidRPr="00801D19">
        <w:rPr>
          <w:rFonts w:asciiTheme="majorHAnsi" w:hAnsiTheme="majorHAnsi"/>
          <w:sz w:val="24"/>
          <w:szCs w:val="24"/>
          <w:lang w:val="es-ES_tradnl"/>
        </w:rPr>
        <w:t>ernamenta</w:t>
      </w:r>
      <w:r w:rsidR="001A2981" w:rsidRPr="00801D19">
        <w:rPr>
          <w:rFonts w:asciiTheme="majorHAnsi" w:hAnsiTheme="majorHAnsi"/>
          <w:sz w:val="24"/>
          <w:szCs w:val="24"/>
          <w:lang w:val="es-ES_tradnl"/>
        </w:rPr>
        <w:t>le</w:t>
      </w:r>
      <w:r w:rsidRPr="00801D19">
        <w:rPr>
          <w:rFonts w:asciiTheme="majorHAnsi" w:hAnsiTheme="majorHAnsi"/>
          <w:sz w:val="24"/>
          <w:szCs w:val="24"/>
          <w:lang w:val="es-ES_tradnl"/>
        </w:rPr>
        <w:t>s (municipa</w:t>
      </w:r>
      <w:r w:rsidR="001A2981" w:rsidRPr="00801D19">
        <w:rPr>
          <w:rFonts w:asciiTheme="majorHAnsi" w:hAnsiTheme="majorHAnsi"/>
          <w:sz w:val="24"/>
          <w:szCs w:val="24"/>
          <w:lang w:val="es-ES_tradnl"/>
        </w:rPr>
        <w:t>le</w:t>
      </w:r>
      <w:r w:rsidRPr="00801D19">
        <w:rPr>
          <w:rFonts w:asciiTheme="majorHAnsi" w:hAnsiTheme="majorHAnsi"/>
          <w:sz w:val="24"/>
          <w:szCs w:val="24"/>
          <w:lang w:val="es-ES_tradnl"/>
        </w:rPr>
        <w:t>s, estadua</w:t>
      </w:r>
      <w:r w:rsidR="001A2981" w:rsidRPr="00801D19">
        <w:rPr>
          <w:rFonts w:asciiTheme="majorHAnsi" w:hAnsiTheme="majorHAnsi"/>
          <w:sz w:val="24"/>
          <w:szCs w:val="24"/>
          <w:lang w:val="es-ES_tradnl"/>
        </w:rPr>
        <w:t>le</w:t>
      </w:r>
      <w:r w:rsidRPr="00801D19">
        <w:rPr>
          <w:rFonts w:asciiTheme="majorHAnsi" w:hAnsiTheme="majorHAnsi"/>
          <w:sz w:val="24"/>
          <w:szCs w:val="24"/>
          <w:lang w:val="es-ES_tradnl"/>
        </w:rPr>
        <w:t>s, naciona</w:t>
      </w:r>
      <w:r w:rsidR="001A2981" w:rsidRPr="00801D19">
        <w:rPr>
          <w:rFonts w:asciiTheme="majorHAnsi" w:hAnsiTheme="majorHAnsi"/>
          <w:sz w:val="24"/>
          <w:szCs w:val="24"/>
          <w:lang w:val="es-ES_tradnl"/>
        </w:rPr>
        <w:t>le</w:t>
      </w:r>
      <w:r w:rsidRPr="00801D19">
        <w:rPr>
          <w:rFonts w:asciiTheme="majorHAnsi" w:hAnsiTheme="majorHAnsi"/>
          <w:sz w:val="24"/>
          <w:szCs w:val="24"/>
          <w:lang w:val="es-ES_tradnl"/>
        </w:rPr>
        <w:t>s).</w:t>
      </w:r>
    </w:p>
    <w:p w14:paraId="776DCA02" w14:textId="52E58F0F" w:rsidR="00FA669A" w:rsidRPr="00801D19" w:rsidRDefault="001A2981" w:rsidP="00801D19">
      <w:pPr>
        <w:pStyle w:val="ColorfulList-Accent11"/>
        <w:numPr>
          <w:ilvl w:val="1"/>
          <w:numId w:val="17"/>
        </w:numPr>
        <w:spacing w:after="120"/>
        <w:ind w:left="851"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Identificación de atores y representaciones de los poderes judicial y legislativo con los cuales la plataforma puede interactuar.</w:t>
      </w:r>
    </w:p>
    <w:p w14:paraId="2095CB89" w14:textId="77777777" w:rsidR="000F2581" w:rsidRPr="00801D19" w:rsidRDefault="000F2581" w:rsidP="00801D19">
      <w:pPr>
        <w:pStyle w:val="PargrafodaLista"/>
        <w:spacing w:after="120"/>
        <w:ind w:left="0" w:firstLine="567"/>
        <w:contextualSpacing w:val="0"/>
        <w:rPr>
          <w:rFonts w:asciiTheme="majorHAnsi" w:hAnsiTheme="majorHAnsi"/>
          <w:sz w:val="24"/>
          <w:szCs w:val="24"/>
          <w:lang w:val="es-ES_tradnl"/>
        </w:rPr>
      </w:pPr>
    </w:p>
    <w:p w14:paraId="466DA2E4" w14:textId="30DC0826" w:rsidR="00F8725C" w:rsidRPr="00801D19" w:rsidRDefault="00F8725C" w:rsidP="00801D19">
      <w:pPr>
        <w:pStyle w:val="PargrafodaLista"/>
        <w:numPr>
          <w:ilvl w:val="0"/>
          <w:numId w:val="17"/>
        </w:numPr>
        <w:spacing w:after="120"/>
        <w:ind w:left="284" w:firstLine="0"/>
        <w:contextualSpacing w:val="0"/>
        <w:rPr>
          <w:rFonts w:asciiTheme="majorHAnsi" w:hAnsiTheme="majorHAnsi"/>
          <w:b/>
          <w:sz w:val="24"/>
          <w:szCs w:val="24"/>
          <w:lang w:val="es-ES_tradnl"/>
        </w:rPr>
      </w:pPr>
      <w:r w:rsidRPr="00801D19">
        <w:rPr>
          <w:rFonts w:asciiTheme="majorHAnsi" w:hAnsiTheme="majorHAnsi"/>
          <w:b/>
          <w:sz w:val="24"/>
          <w:szCs w:val="24"/>
          <w:lang w:val="es-ES_tradnl"/>
        </w:rPr>
        <w:t>GOBIERNOS LOCALES</w:t>
      </w:r>
    </w:p>
    <w:p w14:paraId="770EDBBE" w14:textId="77777777" w:rsidR="00F8725C" w:rsidRPr="00801D19" w:rsidRDefault="00F8725C" w:rsidP="00801D19">
      <w:pPr>
        <w:pStyle w:val="PargrafodaLista"/>
        <w:numPr>
          <w:ilvl w:val="1"/>
          <w:numId w:val="17"/>
        </w:numPr>
        <w:spacing w:after="120"/>
        <w:ind w:left="851"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 xml:space="preserve">Identificación de los gobiernos locales y las redes de gobiernos locales comprometidos con el derecho a la ciudad (gobierno de Ciudad de México, </w:t>
      </w:r>
      <w:proofErr w:type="spellStart"/>
      <w:r w:rsidRPr="00801D19">
        <w:rPr>
          <w:rFonts w:asciiTheme="majorHAnsi" w:hAnsiTheme="majorHAnsi"/>
          <w:sz w:val="24"/>
          <w:szCs w:val="24"/>
          <w:lang w:val="es-ES_tradnl"/>
        </w:rPr>
        <w:t>Gwangju</w:t>
      </w:r>
      <w:proofErr w:type="spellEnd"/>
      <w:r w:rsidRPr="00801D19">
        <w:rPr>
          <w:rFonts w:asciiTheme="majorHAnsi" w:hAnsiTheme="majorHAnsi"/>
          <w:sz w:val="24"/>
          <w:szCs w:val="24"/>
          <w:lang w:val="es-ES_tradnl"/>
        </w:rPr>
        <w:t>, São Paulo, Viena, CGLU, FALP, etc.).</w:t>
      </w:r>
    </w:p>
    <w:p w14:paraId="1010FCD7" w14:textId="77777777" w:rsidR="00F8725C" w:rsidRPr="00801D19" w:rsidRDefault="00F8725C" w:rsidP="00801D19">
      <w:pPr>
        <w:pStyle w:val="PargrafodaLista"/>
        <w:numPr>
          <w:ilvl w:val="1"/>
          <w:numId w:val="17"/>
        </w:numPr>
        <w:spacing w:after="120"/>
        <w:ind w:left="851"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Organización de encuentros regionales por el derecho a la ciudad que permitan (i) intercambiar experiencias; (ii) ampliar el abanico de gobiernos locales / redes de ciudades comprometidas.</w:t>
      </w:r>
    </w:p>
    <w:p w14:paraId="1E3E2CB2" w14:textId="1020D6D0" w:rsidR="00DF783A" w:rsidRPr="00801D19" w:rsidRDefault="00F8725C" w:rsidP="00801D19">
      <w:pPr>
        <w:pStyle w:val="PargrafodaLista"/>
        <w:numPr>
          <w:ilvl w:val="1"/>
          <w:numId w:val="17"/>
        </w:numPr>
        <w:spacing w:after="120"/>
        <w:ind w:left="851"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Lanzamiento de una campaña de difusión de las cartas de derechos humanos / por el derecho a la ciudad existentes para sumar más administraciones municipales a la causa del derecho a la ciudad.</w:t>
      </w:r>
    </w:p>
    <w:p w14:paraId="5E90558E" w14:textId="77777777" w:rsidR="00DF783A" w:rsidRPr="00801D19" w:rsidRDefault="00F8725C" w:rsidP="00801D19">
      <w:pPr>
        <w:pStyle w:val="PargrafodaLista"/>
        <w:numPr>
          <w:ilvl w:val="1"/>
          <w:numId w:val="17"/>
        </w:numPr>
        <w:spacing w:after="120"/>
        <w:ind w:left="851"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Elaboración de una guía con las políticas, herramientas e indicadores necesarios para la implementación del derecho a la ciudad a nivel local</w:t>
      </w:r>
      <w:r w:rsidR="00DF783A" w:rsidRPr="00801D19">
        <w:rPr>
          <w:rFonts w:asciiTheme="majorHAnsi" w:hAnsiTheme="majorHAnsi"/>
          <w:sz w:val="24"/>
          <w:szCs w:val="24"/>
          <w:lang w:val="es-ES_tradnl"/>
        </w:rPr>
        <w:t xml:space="preserve"> e nacional.</w:t>
      </w:r>
    </w:p>
    <w:p w14:paraId="4F476DB9" w14:textId="77777777" w:rsidR="004609F6" w:rsidRPr="00801D19" w:rsidRDefault="004609F6" w:rsidP="00801D19">
      <w:pPr>
        <w:pStyle w:val="PargrafodaLista"/>
        <w:numPr>
          <w:ilvl w:val="1"/>
          <w:numId w:val="17"/>
        </w:numPr>
        <w:spacing w:after="120"/>
        <w:ind w:left="851" w:firstLine="0"/>
        <w:contextualSpacing w:val="0"/>
        <w:rPr>
          <w:rFonts w:asciiTheme="majorHAnsi" w:hAnsiTheme="majorHAnsi"/>
          <w:color w:val="FF0000"/>
          <w:sz w:val="24"/>
          <w:szCs w:val="24"/>
          <w:lang w:val="es-ES_tradnl"/>
        </w:rPr>
      </w:pPr>
      <w:r w:rsidRPr="00801D19">
        <w:rPr>
          <w:rFonts w:asciiTheme="majorHAnsi" w:hAnsiTheme="majorHAnsi"/>
          <w:color w:val="FF0000"/>
          <w:sz w:val="24"/>
          <w:szCs w:val="24"/>
          <w:lang w:val="es-ES_tradnl"/>
        </w:rPr>
        <w:t>Identificación de atores gubernamentales (local, estatal, nacional).</w:t>
      </w:r>
    </w:p>
    <w:p w14:paraId="51C0D4E7" w14:textId="02492E39" w:rsidR="00F8725C" w:rsidRPr="00801D19" w:rsidRDefault="004609F6" w:rsidP="00801D19">
      <w:pPr>
        <w:pStyle w:val="PargrafodaLista"/>
        <w:numPr>
          <w:ilvl w:val="1"/>
          <w:numId w:val="17"/>
        </w:numPr>
        <w:spacing w:after="120"/>
        <w:ind w:left="851" w:firstLine="0"/>
        <w:contextualSpacing w:val="0"/>
        <w:rPr>
          <w:rFonts w:asciiTheme="majorHAnsi" w:hAnsiTheme="majorHAnsi"/>
          <w:color w:val="FF0000"/>
          <w:sz w:val="24"/>
          <w:szCs w:val="24"/>
          <w:lang w:val="es-ES_tradnl"/>
        </w:rPr>
      </w:pPr>
      <w:r w:rsidRPr="00801D19">
        <w:rPr>
          <w:rFonts w:asciiTheme="majorHAnsi" w:hAnsiTheme="majorHAnsi"/>
          <w:color w:val="FF0000"/>
          <w:sz w:val="24"/>
          <w:szCs w:val="24"/>
          <w:lang w:val="es-ES_tradnl"/>
        </w:rPr>
        <w:t>Identificación de actores y representaciones de los poderes judicial y legislativo con el que la plataforma puede interactuar.</w:t>
      </w:r>
    </w:p>
    <w:p w14:paraId="409D8BE8" w14:textId="637D2501" w:rsidR="00F8725C" w:rsidRPr="00801D19" w:rsidRDefault="00F8725C" w:rsidP="00801D19">
      <w:pPr>
        <w:spacing w:after="120"/>
        <w:rPr>
          <w:rFonts w:asciiTheme="majorHAnsi" w:hAnsiTheme="majorHAnsi"/>
          <w:sz w:val="24"/>
          <w:szCs w:val="24"/>
          <w:lang w:val="es-ES_tradnl"/>
        </w:rPr>
      </w:pPr>
    </w:p>
    <w:p w14:paraId="770D1C38" w14:textId="77777777" w:rsidR="00F8725C" w:rsidRPr="00801D19" w:rsidRDefault="00F8725C" w:rsidP="00801D19">
      <w:pPr>
        <w:pStyle w:val="PargrafodaLista"/>
        <w:numPr>
          <w:ilvl w:val="0"/>
          <w:numId w:val="17"/>
        </w:numPr>
        <w:spacing w:after="120"/>
        <w:ind w:left="284" w:firstLine="0"/>
        <w:contextualSpacing w:val="0"/>
        <w:rPr>
          <w:rFonts w:asciiTheme="majorHAnsi" w:hAnsiTheme="majorHAnsi"/>
          <w:b/>
          <w:sz w:val="24"/>
          <w:szCs w:val="24"/>
          <w:lang w:val="es-ES_tradnl"/>
        </w:rPr>
      </w:pPr>
      <w:r w:rsidRPr="00801D19">
        <w:rPr>
          <w:rFonts w:asciiTheme="majorHAnsi" w:hAnsiTheme="majorHAnsi"/>
          <w:b/>
          <w:sz w:val="24"/>
          <w:szCs w:val="24"/>
          <w:lang w:val="es-ES_tradnl"/>
        </w:rPr>
        <w:t>SOCIEDAD CIVIL</w:t>
      </w:r>
    </w:p>
    <w:p w14:paraId="4D00817C" w14:textId="77777777" w:rsidR="00F8725C" w:rsidRPr="00801D19" w:rsidRDefault="00F8725C" w:rsidP="00801D19">
      <w:pPr>
        <w:pStyle w:val="PargrafodaLista"/>
        <w:numPr>
          <w:ilvl w:val="1"/>
          <w:numId w:val="17"/>
        </w:numPr>
        <w:spacing w:after="120"/>
        <w:ind w:left="284" w:firstLine="142"/>
        <w:contextualSpacing w:val="0"/>
        <w:rPr>
          <w:rFonts w:asciiTheme="majorHAnsi" w:hAnsiTheme="majorHAnsi"/>
          <w:sz w:val="24"/>
          <w:szCs w:val="24"/>
          <w:lang w:val="es-ES_tradnl"/>
        </w:rPr>
      </w:pPr>
      <w:r w:rsidRPr="00801D19">
        <w:rPr>
          <w:rFonts w:asciiTheme="majorHAnsi" w:hAnsiTheme="majorHAnsi"/>
          <w:sz w:val="24"/>
          <w:szCs w:val="24"/>
          <w:lang w:val="es-ES_tradnl"/>
        </w:rPr>
        <w:t>MOVIMIENTOS SOCIALES</w:t>
      </w:r>
    </w:p>
    <w:p w14:paraId="277456AD" w14:textId="77777777" w:rsidR="00F8725C" w:rsidRPr="00801D19" w:rsidRDefault="00F8725C" w:rsidP="00801D19">
      <w:pPr>
        <w:pStyle w:val="PargrafodaLista"/>
        <w:numPr>
          <w:ilvl w:val="2"/>
          <w:numId w:val="17"/>
        </w:numPr>
        <w:spacing w:after="120"/>
        <w:ind w:left="993"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lastRenderedPageBreak/>
        <w:t>Movilización local, nacional y transnacional de grupos de ciudadanos/as.</w:t>
      </w:r>
    </w:p>
    <w:p w14:paraId="352E0284" w14:textId="77777777" w:rsidR="00F8725C" w:rsidRPr="00801D19" w:rsidRDefault="00F8725C" w:rsidP="00801D19">
      <w:pPr>
        <w:pStyle w:val="PargrafodaLista"/>
        <w:numPr>
          <w:ilvl w:val="2"/>
          <w:numId w:val="17"/>
        </w:numPr>
        <w:spacing w:after="120"/>
        <w:ind w:left="993"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Lanzamiento de campañas de difusión / incidencia por el derecho a la ciudad.</w:t>
      </w:r>
    </w:p>
    <w:p w14:paraId="4123495C" w14:textId="77777777" w:rsidR="00F8725C" w:rsidRPr="00801D19" w:rsidRDefault="00F8725C" w:rsidP="00801D19">
      <w:pPr>
        <w:pStyle w:val="PargrafodaLista"/>
        <w:numPr>
          <w:ilvl w:val="2"/>
          <w:numId w:val="17"/>
        </w:numPr>
        <w:spacing w:after="120"/>
        <w:ind w:left="993"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Organización de reuniones o seminarios locales / regionales / internacionales dirigidos a explorar posibilidades de articulación de luchas sectoriales bajo la bandera del derecho a la ciudad.</w:t>
      </w:r>
    </w:p>
    <w:p w14:paraId="30440933" w14:textId="77777777" w:rsidR="00DF783A" w:rsidRPr="00801D19" w:rsidRDefault="00F8725C" w:rsidP="00801D19">
      <w:pPr>
        <w:pStyle w:val="PargrafodaLista"/>
        <w:numPr>
          <w:ilvl w:val="2"/>
          <w:numId w:val="17"/>
        </w:numPr>
        <w:spacing w:after="120"/>
        <w:ind w:left="993"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Colaboración con la academia para la realización de un mapeo mundial de políticas, experiencias y actores relevantes desde la óptica del derecho a la ciudad o de alguno de sus elementos.</w:t>
      </w:r>
    </w:p>
    <w:p w14:paraId="674B651B" w14:textId="1B7B7FB3" w:rsidR="009C7728" w:rsidRPr="00801D19" w:rsidRDefault="002C0FCF" w:rsidP="00801D19">
      <w:pPr>
        <w:pStyle w:val="PargrafodaLista"/>
        <w:numPr>
          <w:ilvl w:val="2"/>
          <w:numId w:val="17"/>
        </w:numPr>
        <w:spacing w:after="120"/>
        <w:ind w:left="851" w:firstLine="141"/>
        <w:contextualSpacing w:val="0"/>
        <w:rPr>
          <w:rFonts w:asciiTheme="majorHAnsi" w:hAnsiTheme="majorHAnsi"/>
          <w:color w:val="FF0000"/>
          <w:sz w:val="24"/>
          <w:szCs w:val="24"/>
          <w:lang w:val="es-ES_tradnl"/>
        </w:rPr>
      </w:pPr>
      <w:r w:rsidRPr="00801D19">
        <w:rPr>
          <w:rFonts w:asciiTheme="majorHAnsi" w:hAnsiTheme="majorHAnsi"/>
          <w:color w:val="FF0000"/>
          <w:sz w:val="24"/>
          <w:szCs w:val="24"/>
          <w:lang w:val="es-ES_tradnl"/>
        </w:rPr>
        <w:t xml:space="preserve">Identificación y </w:t>
      </w:r>
      <w:r w:rsidR="009C7728" w:rsidRPr="00801D19">
        <w:rPr>
          <w:rFonts w:asciiTheme="majorHAnsi" w:hAnsiTheme="majorHAnsi"/>
          <w:color w:val="FF0000"/>
          <w:sz w:val="24"/>
          <w:szCs w:val="24"/>
          <w:lang w:val="es-ES_tradnl"/>
        </w:rPr>
        <w:t>promoción de asociaciones con</w:t>
      </w:r>
      <w:r w:rsidRPr="00801D19">
        <w:rPr>
          <w:rFonts w:asciiTheme="majorHAnsi" w:hAnsiTheme="majorHAnsi"/>
          <w:color w:val="FF0000"/>
          <w:sz w:val="24"/>
          <w:szCs w:val="24"/>
          <w:lang w:val="es-ES_tradnl"/>
        </w:rPr>
        <w:t xml:space="preserve"> foros </w:t>
      </w:r>
      <w:r w:rsidR="009C7728" w:rsidRPr="00801D19">
        <w:rPr>
          <w:rFonts w:asciiTheme="majorHAnsi" w:hAnsiTheme="majorHAnsi"/>
          <w:color w:val="FF0000"/>
          <w:sz w:val="24"/>
          <w:szCs w:val="24"/>
          <w:lang w:val="es-ES_tradnl"/>
        </w:rPr>
        <w:t>y alianzas</w:t>
      </w:r>
      <w:r w:rsidR="009C7728" w:rsidRPr="00801D19">
        <w:rPr>
          <w:rFonts w:asciiTheme="majorHAnsi" w:hAnsiTheme="majorHAnsi"/>
          <w:color w:val="FF0000"/>
          <w:sz w:val="24"/>
          <w:szCs w:val="24"/>
          <w:lang w:val="es-ES_tradnl"/>
        </w:rPr>
        <w:t xml:space="preserve"> </w:t>
      </w:r>
      <w:r w:rsidRPr="00801D19">
        <w:rPr>
          <w:rFonts w:asciiTheme="majorHAnsi" w:hAnsiTheme="majorHAnsi"/>
          <w:color w:val="FF0000"/>
          <w:sz w:val="24"/>
          <w:szCs w:val="24"/>
          <w:lang w:val="es-ES_tradnl"/>
        </w:rPr>
        <w:t>nacionales y regionales, representaciones</w:t>
      </w:r>
      <w:r w:rsidR="009C7728" w:rsidRPr="00801D19">
        <w:rPr>
          <w:rFonts w:asciiTheme="majorHAnsi" w:hAnsiTheme="majorHAnsi"/>
          <w:color w:val="FF0000"/>
          <w:sz w:val="24"/>
          <w:szCs w:val="24"/>
          <w:lang w:val="es-ES_tradnl"/>
        </w:rPr>
        <w:t xml:space="preserve"> de </w:t>
      </w:r>
      <w:r w:rsidR="009C7728" w:rsidRPr="00801D19">
        <w:rPr>
          <w:rFonts w:asciiTheme="majorHAnsi" w:hAnsiTheme="majorHAnsi"/>
          <w:color w:val="FF0000"/>
          <w:sz w:val="24"/>
          <w:szCs w:val="24"/>
          <w:lang w:val="es-ES_tradnl"/>
        </w:rPr>
        <w:t>trabajadores</w:t>
      </w:r>
      <w:r w:rsidRPr="00801D19">
        <w:rPr>
          <w:rFonts w:asciiTheme="majorHAnsi" w:hAnsiTheme="majorHAnsi"/>
          <w:color w:val="FF0000"/>
          <w:sz w:val="24"/>
          <w:szCs w:val="24"/>
          <w:lang w:val="es-ES_tradnl"/>
        </w:rPr>
        <w:t>, etc.</w:t>
      </w:r>
      <w:bookmarkStart w:id="0" w:name="_GoBack"/>
      <w:bookmarkEnd w:id="0"/>
    </w:p>
    <w:p w14:paraId="1127BD29" w14:textId="77777777" w:rsidR="00F8725C" w:rsidRPr="00801D19" w:rsidRDefault="00F8725C" w:rsidP="00801D19">
      <w:pPr>
        <w:pStyle w:val="PargrafodaLista"/>
        <w:spacing w:after="120"/>
        <w:ind w:left="0" w:firstLine="567"/>
        <w:contextualSpacing w:val="0"/>
        <w:rPr>
          <w:rFonts w:asciiTheme="majorHAnsi" w:hAnsiTheme="majorHAnsi"/>
          <w:sz w:val="24"/>
          <w:szCs w:val="24"/>
          <w:lang w:val="es-ES_tradnl"/>
        </w:rPr>
      </w:pPr>
    </w:p>
    <w:p w14:paraId="3C908CB0" w14:textId="77777777" w:rsidR="00F8725C" w:rsidRPr="00801D19" w:rsidRDefault="00F8725C" w:rsidP="00801D19">
      <w:pPr>
        <w:pStyle w:val="PargrafodaLista"/>
        <w:numPr>
          <w:ilvl w:val="1"/>
          <w:numId w:val="17"/>
        </w:numPr>
        <w:spacing w:after="120"/>
        <w:ind w:left="284" w:firstLine="142"/>
        <w:contextualSpacing w:val="0"/>
        <w:rPr>
          <w:rFonts w:asciiTheme="majorHAnsi" w:hAnsiTheme="majorHAnsi"/>
          <w:sz w:val="24"/>
          <w:szCs w:val="24"/>
          <w:lang w:val="es-ES_tradnl"/>
        </w:rPr>
      </w:pPr>
      <w:r w:rsidRPr="00801D19">
        <w:rPr>
          <w:rFonts w:asciiTheme="majorHAnsi" w:hAnsiTheme="majorHAnsi"/>
          <w:sz w:val="24"/>
          <w:szCs w:val="24"/>
          <w:lang w:val="es-ES_tradnl"/>
        </w:rPr>
        <w:t>PROFESIONALES</w:t>
      </w:r>
    </w:p>
    <w:p w14:paraId="33ABC3D7" w14:textId="77777777" w:rsidR="008F55C1" w:rsidRPr="00801D19" w:rsidRDefault="00F8725C" w:rsidP="00801D19">
      <w:pPr>
        <w:pStyle w:val="PargrafodaLista"/>
        <w:numPr>
          <w:ilvl w:val="2"/>
          <w:numId w:val="17"/>
        </w:numPr>
        <w:spacing w:after="120"/>
        <w:ind w:left="1134"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Sensibilización de sus respectivas agrupaciones corporativas respecto al derecho a la ciudad.</w:t>
      </w:r>
    </w:p>
    <w:p w14:paraId="1B12228F" w14:textId="7351486D" w:rsidR="008F55C1" w:rsidRPr="00801D19" w:rsidRDefault="0065354F" w:rsidP="00801D19">
      <w:pPr>
        <w:pStyle w:val="PargrafodaLista"/>
        <w:numPr>
          <w:ilvl w:val="2"/>
          <w:numId w:val="17"/>
        </w:numPr>
        <w:spacing w:after="120"/>
        <w:ind w:left="1134" w:firstLine="0"/>
        <w:contextualSpacing w:val="0"/>
        <w:rPr>
          <w:rFonts w:asciiTheme="majorHAnsi" w:hAnsiTheme="majorHAnsi"/>
          <w:color w:val="FF0000"/>
          <w:sz w:val="24"/>
          <w:szCs w:val="24"/>
          <w:lang w:val="es-ES_tradnl"/>
        </w:rPr>
      </w:pPr>
      <w:r w:rsidRPr="00801D19">
        <w:rPr>
          <w:rFonts w:asciiTheme="majorHAnsi" w:hAnsiTheme="majorHAnsi"/>
          <w:color w:val="FF0000"/>
          <w:sz w:val="24"/>
          <w:szCs w:val="24"/>
          <w:lang w:val="es-ES_tradnl"/>
        </w:rPr>
        <w:t xml:space="preserve">Identificación de empresarios con apertura para apoyar el </w:t>
      </w:r>
      <w:proofErr w:type="spellStart"/>
      <w:r w:rsidRPr="00801D19">
        <w:rPr>
          <w:rFonts w:asciiTheme="majorHAnsi" w:hAnsiTheme="majorHAnsi"/>
          <w:color w:val="FF0000"/>
          <w:sz w:val="24"/>
          <w:szCs w:val="24"/>
          <w:lang w:val="es-ES_tradnl"/>
        </w:rPr>
        <w:t>movimento</w:t>
      </w:r>
      <w:proofErr w:type="spellEnd"/>
      <w:r w:rsidRPr="00801D19">
        <w:rPr>
          <w:rFonts w:asciiTheme="majorHAnsi" w:hAnsiTheme="majorHAnsi"/>
          <w:color w:val="FF0000"/>
          <w:sz w:val="24"/>
          <w:szCs w:val="24"/>
          <w:lang w:val="es-ES_tradnl"/>
        </w:rPr>
        <w:t>.</w:t>
      </w:r>
    </w:p>
    <w:p w14:paraId="02A93141" w14:textId="77777777" w:rsidR="00F8725C" w:rsidRPr="00801D19" w:rsidRDefault="00F8725C" w:rsidP="00801D19">
      <w:pPr>
        <w:pStyle w:val="PargrafodaLista"/>
        <w:numPr>
          <w:ilvl w:val="2"/>
          <w:numId w:val="17"/>
        </w:numPr>
        <w:spacing w:after="120"/>
        <w:ind w:left="1134"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Intervención profesional en supuestos de casos jurídicos, urbanísticos o de otra índole que vulneren el derecho a la ciudad (asesoramiento jurídico, presentación de demandas, impugnación de planes urbanísticos,…).</w:t>
      </w:r>
    </w:p>
    <w:p w14:paraId="2FD34582" w14:textId="77777777" w:rsidR="00F8725C" w:rsidRPr="00801D19" w:rsidRDefault="00F8725C" w:rsidP="00801D19">
      <w:pPr>
        <w:pStyle w:val="PargrafodaLista"/>
        <w:spacing w:after="120"/>
        <w:ind w:left="0" w:firstLine="567"/>
        <w:contextualSpacing w:val="0"/>
        <w:rPr>
          <w:rFonts w:asciiTheme="majorHAnsi" w:hAnsiTheme="majorHAnsi"/>
          <w:sz w:val="24"/>
          <w:szCs w:val="24"/>
          <w:lang w:val="es-ES_tradnl"/>
        </w:rPr>
      </w:pPr>
    </w:p>
    <w:p w14:paraId="571E5D3A" w14:textId="77777777" w:rsidR="00F8725C" w:rsidRPr="00801D19" w:rsidRDefault="00F8725C" w:rsidP="00801D19">
      <w:pPr>
        <w:pStyle w:val="PargrafodaLista"/>
        <w:numPr>
          <w:ilvl w:val="1"/>
          <w:numId w:val="17"/>
        </w:numPr>
        <w:spacing w:after="120"/>
        <w:ind w:left="284" w:firstLine="142"/>
        <w:contextualSpacing w:val="0"/>
        <w:rPr>
          <w:rFonts w:asciiTheme="majorHAnsi" w:hAnsiTheme="majorHAnsi"/>
          <w:sz w:val="24"/>
          <w:szCs w:val="24"/>
          <w:lang w:val="es-ES_tradnl"/>
        </w:rPr>
      </w:pPr>
      <w:r w:rsidRPr="00801D19">
        <w:rPr>
          <w:rFonts w:asciiTheme="majorHAnsi" w:hAnsiTheme="majorHAnsi"/>
          <w:sz w:val="24"/>
          <w:szCs w:val="24"/>
          <w:lang w:val="es-ES_tradnl"/>
        </w:rPr>
        <w:t>ACADEMIA</w:t>
      </w:r>
    </w:p>
    <w:p w14:paraId="42EB521C" w14:textId="77777777" w:rsidR="00F8725C" w:rsidRPr="00801D19" w:rsidRDefault="00F8725C" w:rsidP="00801D19">
      <w:pPr>
        <w:pStyle w:val="PargrafodaLista"/>
        <w:numPr>
          <w:ilvl w:val="2"/>
          <w:numId w:val="17"/>
        </w:numPr>
        <w:spacing w:after="120"/>
        <w:ind w:left="851"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Mapeo mundial y documentación de políticas, experiencias y actores relevantes desde la óptica del derecho a la ciudad o de alguno de sus elementos.</w:t>
      </w:r>
    </w:p>
    <w:p w14:paraId="58B9E66B" w14:textId="77777777" w:rsidR="00F8725C" w:rsidRPr="00801D19" w:rsidRDefault="00F8725C" w:rsidP="00801D19">
      <w:pPr>
        <w:pStyle w:val="PargrafodaLista"/>
        <w:numPr>
          <w:ilvl w:val="2"/>
          <w:numId w:val="17"/>
        </w:numPr>
        <w:spacing w:after="120"/>
        <w:ind w:left="851"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Puesta en marcha de programas de formación sobre el derecho a la ciudad dirigidos a la comunidad académica y la sociedad civil en general, así como a responsables electos y funcionarios de administraciones locales, regionales y nacionales.</w:t>
      </w:r>
    </w:p>
    <w:p w14:paraId="6EC98670" w14:textId="77777777" w:rsidR="00F8725C" w:rsidRPr="00801D19" w:rsidRDefault="00F8725C" w:rsidP="00801D19">
      <w:pPr>
        <w:pStyle w:val="PargrafodaLista"/>
        <w:numPr>
          <w:ilvl w:val="2"/>
          <w:numId w:val="17"/>
        </w:numPr>
        <w:spacing w:after="120"/>
        <w:ind w:left="851"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Desarrollo de líneas de investigación sobre el derecho a la ciudad.</w:t>
      </w:r>
    </w:p>
    <w:p w14:paraId="44376249" w14:textId="77777777" w:rsidR="00F8725C" w:rsidRPr="00801D19" w:rsidRDefault="00F8725C" w:rsidP="00801D19">
      <w:pPr>
        <w:pStyle w:val="PargrafodaLista"/>
        <w:numPr>
          <w:ilvl w:val="2"/>
          <w:numId w:val="17"/>
        </w:numPr>
        <w:spacing w:after="120"/>
        <w:ind w:left="851" w:firstLine="0"/>
        <w:contextualSpacing w:val="0"/>
        <w:rPr>
          <w:rFonts w:asciiTheme="majorHAnsi" w:hAnsiTheme="majorHAnsi"/>
          <w:sz w:val="24"/>
          <w:szCs w:val="24"/>
          <w:lang w:val="es-ES_tradnl"/>
        </w:rPr>
      </w:pPr>
      <w:r w:rsidRPr="00801D19">
        <w:rPr>
          <w:rFonts w:asciiTheme="majorHAnsi" w:hAnsiTheme="majorHAnsi"/>
          <w:sz w:val="24"/>
          <w:szCs w:val="24"/>
          <w:lang w:val="es-ES_tradnl"/>
        </w:rPr>
        <w:t xml:space="preserve">Organización de congresos y </w:t>
      </w:r>
      <w:proofErr w:type="spellStart"/>
      <w:r w:rsidRPr="00801D19">
        <w:rPr>
          <w:rFonts w:asciiTheme="majorHAnsi" w:hAnsiTheme="majorHAnsi"/>
          <w:i/>
          <w:sz w:val="24"/>
          <w:szCs w:val="24"/>
          <w:lang w:val="es-ES_tradnl"/>
        </w:rPr>
        <w:t>call</w:t>
      </w:r>
      <w:proofErr w:type="spellEnd"/>
      <w:r w:rsidRPr="00801D19">
        <w:rPr>
          <w:rFonts w:asciiTheme="majorHAnsi" w:hAnsiTheme="majorHAnsi"/>
          <w:i/>
          <w:sz w:val="24"/>
          <w:szCs w:val="24"/>
          <w:lang w:val="es-ES_tradnl"/>
        </w:rPr>
        <w:t xml:space="preserve"> </w:t>
      </w:r>
      <w:proofErr w:type="spellStart"/>
      <w:r w:rsidRPr="00801D19">
        <w:rPr>
          <w:rFonts w:asciiTheme="majorHAnsi" w:hAnsiTheme="majorHAnsi"/>
          <w:i/>
          <w:sz w:val="24"/>
          <w:szCs w:val="24"/>
          <w:lang w:val="es-ES_tradnl"/>
        </w:rPr>
        <w:t>for</w:t>
      </w:r>
      <w:proofErr w:type="spellEnd"/>
      <w:r w:rsidRPr="00801D19">
        <w:rPr>
          <w:rFonts w:asciiTheme="majorHAnsi" w:hAnsiTheme="majorHAnsi"/>
          <w:i/>
          <w:sz w:val="24"/>
          <w:szCs w:val="24"/>
          <w:lang w:val="es-ES_tradnl"/>
        </w:rPr>
        <w:t xml:space="preserve"> </w:t>
      </w:r>
      <w:proofErr w:type="spellStart"/>
      <w:r w:rsidRPr="00801D19">
        <w:rPr>
          <w:rFonts w:asciiTheme="majorHAnsi" w:hAnsiTheme="majorHAnsi"/>
          <w:i/>
          <w:sz w:val="24"/>
          <w:szCs w:val="24"/>
          <w:lang w:val="es-ES_tradnl"/>
        </w:rPr>
        <w:t>papers</w:t>
      </w:r>
      <w:proofErr w:type="spellEnd"/>
      <w:r w:rsidRPr="00801D19">
        <w:rPr>
          <w:rFonts w:asciiTheme="majorHAnsi" w:hAnsiTheme="majorHAnsi"/>
          <w:sz w:val="24"/>
          <w:szCs w:val="24"/>
          <w:lang w:val="es-ES_tradnl"/>
        </w:rPr>
        <w:t xml:space="preserve"> en esta materia.</w:t>
      </w:r>
    </w:p>
    <w:p w14:paraId="1C7C67C6" w14:textId="77777777" w:rsidR="00CD2F84" w:rsidRPr="00801D19" w:rsidRDefault="00CD2F84" w:rsidP="00801D19">
      <w:pPr>
        <w:pStyle w:val="PargrafodaLista1"/>
        <w:spacing w:after="120"/>
        <w:ind w:left="0"/>
        <w:contextualSpacing w:val="0"/>
        <w:jc w:val="both"/>
        <w:rPr>
          <w:rFonts w:asciiTheme="majorHAnsi" w:hAnsiTheme="majorHAnsi"/>
          <w:sz w:val="24"/>
          <w:szCs w:val="24"/>
          <w:lang w:val="es-ES_tradnl"/>
        </w:rPr>
      </w:pPr>
    </w:p>
    <w:p w14:paraId="2DAE1A8B" w14:textId="77777777" w:rsidR="000F2581" w:rsidRPr="00801D19" w:rsidRDefault="000F2581" w:rsidP="00801D19">
      <w:pPr>
        <w:pStyle w:val="PargrafodaLista1"/>
        <w:spacing w:after="120"/>
        <w:ind w:left="0"/>
        <w:contextualSpacing w:val="0"/>
        <w:jc w:val="both"/>
        <w:rPr>
          <w:rFonts w:asciiTheme="majorHAnsi" w:hAnsiTheme="majorHAnsi"/>
          <w:sz w:val="24"/>
          <w:szCs w:val="24"/>
          <w:lang w:val="es-ES_tradnl"/>
        </w:rPr>
      </w:pPr>
    </w:p>
    <w:p w14:paraId="189BB180" w14:textId="77777777" w:rsidR="000F2581" w:rsidRPr="00801D19" w:rsidRDefault="000F2581" w:rsidP="00801D19">
      <w:pPr>
        <w:pStyle w:val="PargrafodaLista1"/>
        <w:spacing w:after="120"/>
        <w:ind w:left="0"/>
        <w:contextualSpacing w:val="0"/>
        <w:jc w:val="both"/>
        <w:rPr>
          <w:rFonts w:asciiTheme="majorHAnsi" w:hAnsiTheme="majorHAnsi"/>
          <w:sz w:val="24"/>
          <w:szCs w:val="24"/>
          <w:lang w:val="es-ES_tradnl"/>
        </w:rPr>
      </w:pPr>
    </w:p>
    <w:p w14:paraId="25E026E7" w14:textId="48B6C543" w:rsidR="000F2581" w:rsidRPr="00801D19" w:rsidRDefault="003C542D" w:rsidP="00801D19">
      <w:pPr>
        <w:pStyle w:val="PargrafodaLista1"/>
        <w:spacing w:after="120"/>
        <w:ind w:left="0"/>
        <w:contextualSpacing w:val="0"/>
        <w:jc w:val="center"/>
        <w:rPr>
          <w:rFonts w:asciiTheme="majorHAnsi" w:hAnsiTheme="majorHAnsi"/>
          <w:b/>
          <w:sz w:val="24"/>
          <w:szCs w:val="24"/>
          <w:u w:val="single"/>
          <w:lang w:val="es-ES_tradnl"/>
        </w:rPr>
      </w:pPr>
      <w:r w:rsidRPr="00801D19">
        <w:rPr>
          <w:rFonts w:asciiTheme="majorHAnsi" w:hAnsiTheme="majorHAnsi"/>
          <w:b/>
          <w:sz w:val="24"/>
          <w:szCs w:val="24"/>
          <w:u w:val="single"/>
          <w:lang w:val="es-ES_tradnl"/>
        </w:rPr>
        <w:lastRenderedPageBreak/>
        <w:t>APENDICE</w:t>
      </w:r>
    </w:p>
    <w:p w14:paraId="234131AE" w14:textId="77777777" w:rsidR="000F2581" w:rsidRPr="00801D19" w:rsidRDefault="000F2581" w:rsidP="00801D19">
      <w:pPr>
        <w:pStyle w:val="PargrafodaLista1"/>
        <w:spacing w:after="120"/>
        <w:ind w:left="0"/>
        <w:contextualSpacing w:val="0"/>
        <w:jc w:val="center"/>
        <w:rPr>
          <w:rFonts w:asciiTheme="majorHAnsi" w:hAnsiTheme="majorHAnsi"/>
          <w:sz w:val="24"/>
          <w:szCs w:val="24"/>
          <w:lang w:val="es-ES_tradnl"/>
        </w:rPr>
      </w:pPr>
    </w:p>
    <w:p w14:paraId="0B3D0853" w14:textId="4BD75597" w:rsidR="000F2581" w:rsidRPr="00801D19" w:rsidRDefault="000F2581" w:rsidP="00801D19">
      <w:pPr>
        <w:pStyle w:val="PargrafodaLista1"/>
        <w:spacing w:after="120"/>
        <w:ind w:left="0"/>
        <w:contextualSpacing w:val="0"/>
        <w:jc w:val="center"/>
        <w:rPr>
          <w:rFonts w:asciiTheme="majorHAnsi" w:hAnsiTheme="majorHAnsi"/>
          <w:b/>
          <w:sz w:val="24"/>
          <w:szCs w:val="24"/>
          <w:lang w:val="es-ES_tradnl"/>
        </w:rPr>
      </w:pPr>
      <w:r w:rsidRPr="00801D19">
        <w:rPr>
          <w:rFonts w:asciiTheme="majorHAnsi" w:hAnsiTheme="majorHAnsi"/>
          <w:b/>
          <w:sz w:val="24"/>
          <w:szCs w:val="24"/>
          <w:lang w:val="es-ES_tradnl"/>
        </w:rPr>
        <w:t>LISTA DE LOS PARTICIPANTES EN LOS GRUPOS DE TRABAJO</w:t>
      </w:r>
    </w:p>
    <w:p w14:paraId="73A84A4F" w14:textId="77777777" w:rsidR="003D130B" w:rsidRPr="00801D19" w:rsidRDefault="003D130B" w:rsidP="00801D19">
      <w:pPr>
        <w:pStyle w:val="PargrafodaLista1"/>
        <w:spacing w:after="120"/>
        <w:ind w:left="0"/>
        <w:contextualSpacing w:val="0"/>
        <w:jc w:val="center"/>
        <w:rPr>
          <w:rFonts w:asciiTheme="majorHAnsi" w:hAnsiTheme="majorHAnsi"/>
          <w:b/>
          <w:sz w:val="24"/>
          <w:szCs w:val="24"/>
          <w:lang w:val="es-ES_tradnl"/>
        </w:rPr>
      </w:pPr>
    </w:p>
    <w:p w14:paraId="6CBCE1D6" w14:textId="77777777" w:rsidR="00801D19" w:rsidRPr="00801D19" w:rsidRDefault="00801D19" w:rsidP="00801D19">
      <w:pPr>
        <w:pStyle w:val="ColorfulList-Accent11"/>
        <w:spacing w:after="120"/>
        <w:ind w:left="0"/>
        <w:contextualSpacing w:val="0"/>
        <w:jc w:val="center"/>
        <w:rPr>
          <w:rFonts w:asciiTheme="majorHAnsi" w:hAnsiTheme="majorHAnsi"/>
          <w:b/>
          <w:sz w:val="24"/>
          <w:szCs w:val="24"/>
          <w:lang w:val="es-ES_tradnl"/>
        </w:rPr>
      </w:pPr>
    </w:p>
    <w:p w14:paraId="67326852" w14:textId="7425E2F0" w:rsidR="003D130B" w:rsidRPr="00801D19" w:rsidRDefault="00801D19" w:rsidP="00801D19">
      <w:pPr>
        <w:pStyle w:val="ColorfulList-Accent11"/>
        <w:spacing w:after="120"/>
        <w:ind w:left="0"/>
        <w:contextualSpacing w:val="0"/>
        <w:jc w:val="center"/>
        <w:rPr>
          <w:rFonts w:asciiTheme="majorHAnsi" w:hAnsiTheme="majorHAnsi"/>
          <w:b/>
          <w:sz w:val="24"/>
          <w:szCs w:val="24"/>
          <w:lang w:val="es-ES_tradnl"/>
        </w:rPr>
      </w:pPr>
      <w:r w:rsidRPr="00801D19">
        <w:rPr>
          <w:rFonts w:asciiTheme="majorHAnsi" w:hAnsiTheme="majorHAnsi"/>
          <w:b/>
          <w:sz w:val="24"/>
          <w:szCs w:val="24"/>
          <w:lang w:val="es-ES_tradnl"/>
        </w:rPr>
        <w:t>GRUPO DE TRABAJO 1 – FORMAS DE INCIDE</w:t>
      </w:r>
      <w:r w:rsidR="003D130B" w:rsidRPr="00801D19">
        <w:rPr>
          <w:rFonts w:asciiTheme="majorHAnsi" w:hAnsiTheme="majorHAnsi"/>
          <w:b/>
          <w:sz w:val="24"/>
          <w:szCs w:val="24"/>
          <w:lang w:val="es-ES_tradnl"/>
        </w:rPr>
        <w:t>NCIA</w:t>
      </w:r>
    </w:p>
    <w:p w14:paraId="5CEC1019" w14:textId="77777777" w:rsidR="003D130B" w:rsidRPr="00801D19" w:rsidRDefault="003D130B" w:rsidP="00801D19">
      <w:pPr>
        <w:pStyle w:val="ColorfulList-Accent11"/>
        <w:spacing w:after="120"/>
        <w:ind w:left="0"/>
        <w:contextualSpacing w:val="0"/>
        <w:rPr>
          <w:rFonts w:asciiTheme="majorHAnsi" w:hAnsiTheme="majorHAnsi"/>
          <w:b/>
          <w:sz w:val="24"/>
          <w:szCs w:val="24"/>
          <w:lang w:val="es-ES_tradnl"/>
        </w:rPr>
      </w:pPr>
    </w:p>
    <w:p w14:paraId="66756AF9" w14:textId="77777777" w:rsidR="003D130B" w:rsidRPr="00801D19" w:rsidRDefault="003D130B" w:rsidP="00801D19">
      <w:pPr>
        <w:pStyle w:val="ColorfulList-Accent11"/>
        <w:spacing w:after="120"/>
        <w:ind w:left="0"/>
        <w:contextualSpacing w:val="0"/>
        <w:rPr>
          <w:rFonts w:asciiTheme="majorHAnsi" w:hAnsiTheme="majorHAnsi"/>
          <w:b/>
          <w:sz w:val="24"/>
          <w:szCs w:val="24"/>
          <w:lang w:val="es-ES_tradnl"/>
        </w:rPr>
      </w:pPr>
      <w:r w:rsidRPr="00801D19">
        <w:rPr>
          <w:rFonts w:asciiTheme="majorHAnsi" w:hAnsiTheme="majorHAnsi"/>
          <w:b/>
          <w:sz w:val="24"/>
          <w:szCs w:val="24"/>
          <w:lang w:val="es-ES_tradnl"/>
        </w:rPr>
        <w:t>Facilitadores:</w:t>
      </w:r>
    </w:p>
    <w:p w14:paraId="4195ADB8" w14:textId="77777777" w:rsidR="003D130B" w:rsidRPr="00801D19" w:rsidRDefault="003D130B" w:rsidP="00801D19">
      <w:pPr>
        <w:spacing w:after="120"/>
        <w:rPr>
          <w:rFonts w:asciiTheme="majorHAnsi" w:eastAsia="Times New Roman" w:hAnsiTheme="majorHAnsi" w:cs="Arial"/>
          <w:sz w:val="20"/>
          <w:szCs w:val="20"/>
          <w:lang w:val="es-ES_tradnl"/>
        </w:rPr>
      </w:pPr>
      <w:r w:rsidRPr="00801D19">
        <w:rPr>
          <w:rFonts w:asciiTheme="majorHAnsi" w:hAnsiTheme="majorHAnsi" w:cs="Arial"/>
          <w:szCs w:val="20"/>
          <w:u w:val="single"/>
          <w:shd w:val="clear" w:color="auto" w:fill="FFFFFF"/>
          <w:lang w:val="es-ES_tradnl"/>
        </w:rPr>
        <w:t>ALIANÇA INTERNACIONAL DOS HABITANTES:</w:t>
      </w:r>
      <w:r w:rsidRPr="00801D19">
        <w:rPr>
          <w:rFonts w:asciiTheme="majorHAnsi" w:hAnsiTheme="majorHAnsi" w:cs="Arial"/>
          <w:szCs w:val="20"/>
          <w:shd w:val="clear" w:color="auto" w:fill="FFFFFF"/>
          <w:lang w:val="es-ES_tradnl"/>
        </w:rPr>
        <w:t xml:space="preserve"> </w:t>
      </w:r>
      <w:r w:rsidRPr="00801D19">
        <w:rPr>
          <w:rFonts w:asciiTheme="majorHAnsi" w:eastAsia="Times New Roman" w:hAnsiTheme="majorHAnsi" w:cs="Arial"/>
          <w:szCs w:val="20"/>
          <w:lang w:val="es-ES_tradnl"/>
        </w:rPr>
        <w:t xml:space="preserve">Cesare </w:t>
      </w:r>
      <w:proofErr w:type="spellStart"/>
      <w:r w:rsidRPr="00801D19">
        <w:rPr>
          <w:rFonts w:asciiTheme="majorHAnsi" w:eastAsia="Times New Roman" w:hAnsiTheme="majorHAnsi" w:cs="Arial"/>
          <w:szCs w:val="20"/>
          <w:lang w:val="es-ES_tradnl"/>
        </w:rPr>
        <w:t>Ottolini</w:t>
      </w:r>
      <w:proofErr w:type="spellEnd"/>
      <w:r w:rsidRPr="00801D19">
        <w:rPr>
          <w:rFonts w:asciiTheme="majorHAnsi" w:eastAsia="Times New Roman" w:hAnsiTheme="majorHAnsi" w:cs="Arial"/>
          <w:szCs w:val="20"/>
          <w:lang w:val="es-ES_tradnl"/>
        </w:rPr>
        <w:t xml:space="preserve"> (info@habitants.org) e </w:t>
      </w:r>
      <w:proofErr w:type="spellStart"/>
      <w:r w:rsidRPr="00801D19">
        <w:rPr>
          <w:rFonts w:asciiTheme="majorHAnsi" w:eastAsia="Times New Roman" w:hAnsiTheme="majorHAnsi" w:cs="Arial"/>
          <w:szCs w:val="20"/>
          <w:lang w:val="es-ES_tradnl"/>
        </w:rPr>
        <w:t>Soha</w:t>
      </w:r>
      <w:proofErr w:type="spellEnd"/>
      <w:r w:rsidRPr="00801D19">
        <w:rPr>
          <w:rFonts w:asciiTheme="majorHAnsi" w:eastAsia="Times New Roman" w:hAnsiTheme="majorHAnsi" w:cs="Arial"/>
          <w:szCs w:val="20"/>
          <w:lang w:val="es-ES_tradnl"/>
        </w:rPr>
        <w:t xml:space="preserve"> Ben </w:t>
      </w:r>
      <w:proofErr w:type="spellStart"/>
      <w:r w:rsidRPr="00801D19">
        <w:rPr>
          <w:rFonts w:asciiTheme="majorHAnsi" w:eastAsia="Times New Roman" w:hAnsiTheme="majorHAnsi" w:cs="Arial"/>
          <w:szCs w:val="20"/>
          <w:lang w:val="es-ES_tradnl"/>
        </w:rPr>
        <w:t>Slama</w:t>
      </w:r>
      <w:proofErr w:type="spellEnd"/>
      <w:r w:rsidRPr="00801D19">
        <w:rPr>
          <w:rFonts w:asciiTheme="majorHAnsi" w:eastAsia="Times New Roman" w:hAnsiTheme="majorHAnsi" w:cs="Arial"/>
          <w:szCs w:val="20"/>
          <w:lang w:val="es-ES_tradnl"/>
        </w:rPr>
        <w:t xml:space="preserve"> (s</w:t>
      </w:r>
      <w:r w:rsidRPr="00801D19">
        <w:rPr>
          <w:rFonts w:asciiTheme="majorHAnsi" w:hAnsiTheme="majorHAnsi" w:cs="Arial"/>
          <w:szCs w:val="20"/>
          <w:shd w:val="clear" w:color="auto" w:fill="FFFFFF"/>
          <w:lang w:val="es-ES_tradnl"/>
        </w:rPr>
        <w:t>oha.aih.tunisie@habitants.org)</w:t>
      </w:r>
      <w:r w:rsidRPr="00801D19">
        <w:rPr>
          <w:rFonts w:asciiTheme="majorHAnsi" w:eastAsia="Times New Roman" w:hAnsiTheme="majorHAnsi" w:cs="Arial"/>
          <w:szCs w:val="20"/>
          <w:lang w:val="es-ES_tradnl"/>
        </w:rPr>
        <w:br/>
      </w:r>
      <w:r w:rsidRPr="00801D19">
        <w:rPr>
          <w:rFonts w:asciiTheme="majorHAnsi" w:eastAsia="Times New Roman" w:hAnsiTheme="majorHAnsi" w:cs="Arial"/>
          <w:szCs w:val="20"/>
          <w:u w:val="single"/>
          <w:lang w:val="es-ES_tradnl"/>
        </w:rPr>
        <w:t>ACTION AID BRASIL</w:t>
      </w:r>
      <w:r w:rsidRPr="00801D19">
        <w:rPr>
          <w:rFonts w:asciiTheme="majorHAnsi" w:eastAsia="Times New Roman" w:hAnsiTheme="majorHAnsi" w:cs="Arial"/>
          <w:szCs w:val="20"/>
          <w:lang w:val="es-ES_tradnl"/>
        </w:rPr>
        <w:t xml:space="preserve">: Gabriela Pinto (Gabriela.Pinto@actionaid.org) e </w:t>
      </w:r>
      <w:proofErr w:type="spellStart"/>
      <w:r w:rsidRPr="00801D19">
        <w:rPr>
          <w:rFonts w:asciiTheme="majorHAnsi" w:eastAsia="Times New Roman" w:hAnsiTheme="majorHAnsi" w:cs="Arial"/>
          <w:szCs w:val="20"/>
          <w:lang w:val="es-ES_tradnl"/>
        </w:rPr>
        <w:t>Marcelo.Montenegro</w:t>
      </w:r>
      <w:proofErr w:type="spellEnd"/>
      <w:r w:rsidRPr="00801D19">
        <w:rPr>
          <w:rFonts w:asciiTheme="majorHAnsi" w:eastAsia="Times New Roman" w:hAnsiTheme="majorHAnsi" w:cs="Arial"/>
          <w:szCs w:val="20"/>
          <w:lang w:val="es-ES_tradnl"/>
        </w:rPr>
        <w:t xml:space="preserve"> (Marcelo.Montenegro@actionaid.org)</w:t>
      </w:r>
      <w:r w:rsidRPr="00801D19">
        <w:rPr>
          <w:rFonts w:asciiTheme="majorHAnsi" w:eastAsia="Times New Roman" w:hAnsiTheme="majorHAnsi" w:cs="Arial"/>
          <w:szCs w:val="20"/>
          <w:lang w:val="es-ES_tradnl"/>
        </w:rPr>
        <w:br/>
      </w:r>
      <w:r w:rsidRPr="00801D19">
        <w:rPr>
          <w:rFonts w:asciiTheme="majorHAnsi" w:hAnsiTheme="majorHAnsi" w:cs="Arial"/>
          <w:szCs w:val="20"/>
          <w:u w:val="single"/>
          <w:shd w:val="clear" w:color="auto" w:fill="FFFFFF"/>
          <w:lang w:val="es-ES_tradnl"/>
        </w:rPr>
        <w:t>HABITAT INTERNATIONAL COALITION (HIC)</w:t>
      </w:r>
      <w:r w:rsidRPr="00801D19">
        <w:rPr>
          <w:rFonts w:asciiTheme="majorHAnsi" w:eastAsia="Times New Roman" w:hAnsiTheme="majorHAnsi" w:cs="Arial"/>
          <w:szCs w:val="20"/>
          <w:u w:val="single"/>
          <w:lang w:val="es-ES_tradnl"/>
        </w:rPr>
        <w:t>:</w:t>
      </w:r>
      <w:r w:rsidRPr="00801D19">
        <w:rPr>
          <w:rFonts w:asciiTheme="majorHAnsi" w:eastAsia="Times New Roman" w:hAnsiTheme="majorHAnsi" w:cs="Arial"/>
          <w:szCs w:val="20"/>
          <w:lang w:val="es-ES_tradnl"/>
        </w:rPr>
        <w:t xml:space="preserve"> Lorena Zárate (lorenazarate@yahoo.com), </w:t>
      </w:r>
      <w:proofErr w:type="spellStart"/>
      <w:r w:rsidRPr="00801D19">
        <w:rPr>
          <w:rFonts w:asciiTheme="majorHAnsi" w:eastAsia="Times New Roman" w:hAnsiTheme="majorHAnsi" w:cs="Arial"/>
          <w:szCs w:val="20"/>
          <w:lang w:val="es-ES_tradnl"/>
        </w:rPr>
        <w:t>Alvaro</w:t>
      </w:r>
      <w:proofErr w:type="spellEnd"/>
      <w:r w:rsidRPr="00801D19">
        <w:rPr>
          <w:rFonts w:asciiTheme="majorHAnsi" w:eastAsia="Times New Roman" w:hAnsiTheme="majorHAnsi" w:cs="Arial"/>
          <w:szCs w:val="20"/>
          <w:lang w:val="es-ES_tradnl"/>
        </w:rPr>
        <w:t xml:space="preserve"> Puertas (</w:t>
      </w:r>
      <w:hyperlink r:id="rId9" w:history="1">
        <w:r w:rsidRPr="00801D19">
          <w:rPr>
            <w:rStyle w:val="Hyperlink"/>
            <w:rFonts w:asciiTheme="majorHAnsi" w:hAnsiTheme="majorHAnsi" w:cs="Arial"/>
            <w:szCs w:val="20"/>
            <w:shd w:val="clear" w:color="auto" w:fill="FFFFFF"/>
            <w:lang w:val="es-ES_tradnl"/>
          </w:rPr>
          <w:t>hic.general.secretary@hic-net.org</w:t>
        </w:r>
      </w:hyperlink>
      <w:r w:rsidRPr="00801D19">
        <w:rPr>
          <w:rFonts w:asciiTheme="majorHAnsi" w:hAnsiTheme="majorHAnsi" w:cs="Arial"/>
          <w:szCs w:val="20"/>
          <w:shd w:val="clear" w:color="auto" w:fill="FFFFFF"/>
          <w:lang w:val="es-ES_tradnl"/>
        </w:rPr>
        <w:t xml:space="preserve">) e </w:t>
      </w:r>
      <w:proofErr w:type="spellStart"/>
      <w:r w:rsidRPr="00801D19">
        <w:rPr>
          <w:rFonts w:asciiTheme="majorHAnsi" w:hAnsiTheme="majorHAnsi" w:cs="Arial"/>
          <w:szCs w:val="20"/>
          <w:shd w:val="clear" w:color="auto" w:fill="FFFFFF"/>
          <w:lang w:val="es-ES_tradnl"/>
        </w:rPr>
        <w:t>Maria</w:t>
      </w:r>
      <w:proofErr w:type="spellEnd"/>
      <w:r w:rsidRPr="00801D19">
        <w:rPr>
          <w:rFonts w:asciiTheme="majorHAnsi" w:hAnsiTheme="majorHAnsi" w:cs="Arial"/>
          <w:szCs w:val="20"/>
          <w:shd w:val="clear" w:color="auto" w:fill="FFFFFF"/>
          <w:lang w:val="es-ES_tradnl"/>
        </w:rPr>
        <w:t xml:space="preserve"> Silvia </w:t>
      </w:r>
      <w:proofErr w:type="spellStart"/>
      <w:r w:rsidRPr="00801D19">
        <w:rPr>
          <w:rFonts w:asciiTheme="majorHAnsi" w:hAnsiTheme="majorHAnsi" w:cs="Arial"/>
          <w:szCs w:val="20"/>
          <w:shd w:val="clear" w:color="auto" w:fill="FFFFFF"/>
          <w:lang w:val="es-ES_tradnl"/>
        </w:rPr>
        <w:t>Emanuelli</w:t>
      </w:r>
      <w:proofErr w:type="spellEnd"/>
      <w:r w:rsidRPr="00801D19">
        <w:rPr>
          <w:rFonts w:asciiTheme="majorHAnsi" w:hAnsiTheme="majorHAnsi" w:cs="Arial"/>
          <w:szCs w:val="20"/>
          <w:shd w:val="clear" w:color="auto" w:fill="FFFFFF"/>
          <w:lang w:val="es-ES_tradnl"/>
        </w:rPr>
        <w:t xml:space="preserve"> (</w:t>
      </w:r>
      <w:r w:rsidRPr="00801D19">
        <w:rPr>
          <w:rFonts w:asciiTheme="majorHAnsi" w:hAnsiTheme="majorHAnsi"/>
          <w:szCs w:val="20"/>
          <w:lang w:val="es-ES_tradnl"/>
        </w:rPr>
        <w:t>hic-al@hic-al.org)</w:t>
      </w:r>
      <w:r w:rsidRPr="00801D19">
        <w:rPr>
          <w:rFonts w:asciiTheme="majorHAnsi" w:eastAsia="Times New Roman" w:hAnsiTheme="majorHAnsi" w:cs="Arial"/>
          <w:szCs w:val="20"/>
          <w:lang w:val="es-ES_tradnl"/>
        </w:rPr>
        <w:br/>
      </w:r>
      <w:r w:rsidRPr="00801D19">
        <w:rPr>
          <w:rFonts w:asciiTheme="majorHAnsi" w:eastAsia="Times New Roman" w:hAnsiTheme="majorHAnsi" w:cs="Arial"/>
          <w:szCs w:val="20"/>
          <w:u w:val="single"/>
          <w:lang w:val="es-ES_tradnl"/>
        </w:rPr>
        <w:t>SLAM DWELLERS INTERNATIONAL (SDI):</w:t>
      </w:r>
      <w:r w:rsidRPr="00801D19">
        <w:rPr>
          <w:rFonts w:asciiTheme="majorHAnsi" w:eastAsia="Times New Roman" w:hAnsiTheme="majorHAnsi" w:cs="Arial"/>
          <w:szCs w:val="20"/>
          <w:lang w:val="es-ES_tradnl"/>
        </w:rPr>
        <w:t xml:space="preserve"> Fernanda Lima (fernanda@redeinteracao.org.br)</w:t>
      </w:r>
    </w:p>
    <w:p w14:paraId="26364ED3" w14:textId="77777777" w:rsidR="003D130B" w:rsidRPr="00801D19" w:rsidRDefault="003D130B" w:rsidP="00801D19">
      <w:pPr>
        <w:pStyle w:val="ColorfulList-Accent11"/>
        <w:spacing w:after="120"/>
        <w:ind w:left="0"/>
        <w:contextualSpacing w:val="0"/>
        <w:rPr>
          <w:rFonts w:asciiTheme="majorHAnsi" w:hAnsiTheme="majorHAnsi"/>
          <w:sz w:val="24"/>
          <w:szCs w:val="24"/>
          <w:lang w:val="es-ES_tradnl"/>
        </w:rPr>
      </w:pPr>
    </w:p>
    <w:tbl>
      <w:tblPr>
        <w:tblW w:w="9747" w:type="dxa"/>
        <w:jc w:val="center"/>
        <w:tblLayout w:type="fixed"/>
        <w:tblLook w:val="04A0" w:firstRow="1" w:lastRow="0" w:firstColumn="1" w:lastColumn="0" w:noHBand="0" w:noVBand="1"/>
      </w:tblPr>
      <w:tblGrid>
        <w:gridCol w:w="2660"/>
        <w:gridCol w:w="2977"/>
        <w:gridCol w:w="4110"/>
      </w:tblGrid>
      <w:tr w:rsidR="003D130B" w:rsidRPr="00801D19" w14:paraId="46B33E96" w14:textId="77777777" w:rsidTr="005C68D5">
        <w:trPr>
          <w:trHeight w:val="380"/>
          <w:jc w:val="center"/>
        </w:trPr>
        <w:tc>
          <w:tcPr>
            <w:tcW w:w="2660"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0C7ACC79" w14:textId="6A615A55" w:rsidR="003D130B" w:rsidRPr="00801D19" w:rsidRDefault="003D130B" w:rsidP="00801D19">
            <w:pPr>
              <w:spacing w:after="120"/>
              <w:ind w:hanging="27"/>
              <w:jc w:val="center"/>
              <w:rPr>
                <w:rFonts w:asciiTheme="majorHAnsi" w:eastAsia="Times New Roman" w:hAnsiTheme="majorHAnsi"/>
                <w:b/>
                <w:bCs/>
                <w:color w:val="000000"/>
                <w:lang w:val="es-ES_tradnl"/>
              </w:rPr>
            </w:pPr>
            <w:r w:rsidRPr="00801D19">
              <w:rPr>
                <w:rFonts w:asciiTheme="majorHAnsi" w:eastAsia="Times New Roman" w:hAnsiTheme="majorHAnsi"/>
                <w:b/>
                <w:bCs/>
                <w:color w:val="000000"/>
                <w:lang w:val="es-ES_tradnl"/>
              </w:rPr>
              <w:t>NOMBRE</w:t>
            </w:r>
          </w:p>
        </w:tc>
        <w:tc>
          <w:tcPr>
            <w:tcW w:w="2977" w:type="dxa"/>
            <w:tcBorders>
              <w:top w:val="single" w:sz="8" w:space="0" w:color="auto"/>
              <w:left w:val="nil"/>
              <w:bottom w:val="single" w:sz="8" w:space="0" w:color="auto"/>
              <w:right w:val="single" w:sz="4" w:space="0" w:color="auto"/>
            </w:tcBorders>
            <w:shd w:val="clear" w:color="auto" w:fill="A6A6A6"/>
            <w:vAlign w:val="center"/>
            <w:hideMark/>
          </w:tcPr>
          <w:p w14:paraId="5E02ECF0" w14:textId="4C48F017" w:rsidR="003D130B" w:rsidRPr="00801D19" w:rsidRDefault="003D130B" w:rsidP="00801D19">
            <w:pPr>
              <w:spacing w:after="120"/>
              <w:jc w:val="center"/>
              <w:rPr>
                <w:rFonts w:asciiTheme="majorHAnsi" w:eastAsia="Times New Roman" w:hAnsiTheme="majorHAnsi"/>
                <w:b/>
                <w:bCs/>
                <w:color w:val="000000"/>
                <w:lang w:val="es-ES_tradnl"/>
              </w:rPr>
            </w:pPr>
            <w:r w:rsidRPr="00801D19">
              <w:rPr>
                <w:rFonts w:asciiTheme="majorHAnsi" w:eastAsia="Times New Roman" w:hAnsiTheme="majorHAnsi"/>
                <w:b/>
                <w:bCs/>
                <w:color w:val="000000"/>
                <w:lang w:val="es-ES_tradnl"/>
              </w:rPr>
              <w:t>ORGANIZACIÓN</w:t>
            </w:r>
          </w:p>
        </w:tc>
        <w:tc>
          <w:tcPr>
            <w:tcW w:w="4110" w:type="dxa"/>
            <w:tcBorders>
              <w:top w:val="single" w:sz="8" w:space="0" w:color="auto"/>
              <w:left w:val="nil"/>
              <w:bottom w:val="single" w:sz="8" w:space="0" w:color="auto"/>
              <w:right w:val="single" w:sz="8" w:space="0" w:color="auto"/>
            </w:tcBorders>
            <w:shd w:val="clear" w:color="auto" w:fill="A6A6A6"/>
            <w:noWrap/>
            <w:hideMark/>
          </w:tcPr>
          <w:p w14:paraId="314888C2" w14:textId="2B09CCD6" w:rsidR="003D130B" w:rsidRPr="00801D19" w:rsidRDefault="003D130B" w:rsidP="00801D19">
            <w:pPr>
              <w:tabs>
                <w:tab w:val="left" w:pos="10632"/>
              </w:tabs>
              <w:spacing w:after="120"/>
              <w:ind w:left="1701" w:hanging="1701"/>
              <w:jc w:val="center"/>
              <w:rPr>
                <w:rFonts w:asciiTheme="majorHAnsi" w:eastAsia="Times New Roman" w:hAnsiTheme="majorHAnsi"/>
                <w:b/>
                <w:bCs/>
                <w:color w:val="000000"/>
                <w:lang w:val="es-ES_tradnl"/>
              </w:rPr>
            </w:pPr>
            <w:r w:rsidRPr="00801D19">
              <w:rPr>
                <w:rFonts w:asciiTheme="majorHAnsi" w:eastAsia="Times New Roman" w:hAnsiTheme="majorHAnsi"/>
                <w:b/>
                <w:bCs/>
                <w:color w:val="000000"/>
                <w:lang w:val="es-ES_tradnl"/>
              </w:rPr>
              <w:t>EMAIL</w:t>
            </w:r>
          </w:p>
        </w:tc>
      </w:tr>
      <w:tr w:rsidR="003D130B" w:rsidRPr="00801D19" w14:paraId="4814C2D1" w14:textId="77777777" w:rsidTr="00F97337">
        <w:trPr>
          <w:trHeight w:val="160"/>
          <w:jc w:val="center"/>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574DE9A" w14:textId="77777777" w:rsidR="003D130B" w:rsidRPr="00801D19" w:rsidRDefault="003D130B" w:rsidP="00801D19">
            <w:pPr>
              <w:spacing w:after="120"/>
              <w:ind w:hanging="27"/>
              <w:jc w:val="center"/>
              <w:rPr>
                <w:rFonts w:asciiTheme="majorHAnsi" w:eastAsia="Times New Roman" w:hAnsiTheme="majorHAnsi"/>
                <w:color w:val="000000"/>
                <w:sz w:val="20"/>
                <w:szCs w:val="20"/>
                <w:lang w:val="es-ES_tradnl"/>
              </w:rPr>
            </w:pPr>
            <w:proofErr w:type="spellStart"/>
            <w:r w:rsidRPr="00801D19">
              <w:rPr>
                <w:rFonts w:asciiTheme="majorHAnsi" w:eastAsia="Times New Roman" w:hAnsiTheme="majorHAnsi"/>
                <w:color w:val="000000"/>
                <w:sz w:val="20"/>
                <w:szCs w:val="20"/>
                <w:lang w:val="es-ES_tradnl"/>
              </w:rPr>
              <w:t>Adnamar</w:t>
            </w:r>
            <w:proofErr w:type="spellEnd"/>
            <w:r w:rsidRPr="00801D19">
              <w:rPr>
                <w:rFonts w:asciiTheme="majorHAnsi" w:eastAsia="Times New Roman" w:hAnsiTheme="majorHAnsi"/>
                <w:color w:val="000000"/>
                <w:sz w:val="20"/>
                <w:szCs w:val="20"/>
                <w:lang w:val="es-ES_tradnl"/>
              </w:rPr>
              <w:t xml:space="preserve"> Santos</w:t>
            </w:r>
          </w:p>
        </w:tc>
        <w:tc>
          <w:tcPr>
            <w:tcW w:w="2977" w:type="dxa"/>
            <w:tcBorders>
              <w:top w:val="nil"/>
              <w:left w:val="nil"/>
              <w:bottom w:val="single" w:sz="4" w:space="0" w:color="auto"/>
              <w:right w:val="single" w:sz="4" w:space="0" w:color="auto"/>
            </w:tcBorders>
            <w:shd w:val="clear" w:color="auto" w:fill="auto"/>
            <w:noWrap/>
            <w:vAlign w:val="center"/>
            <w:hideMark/>
          </w:tcPr>
          <w:p w14:paraId="4F8C992E"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 xml:space="preserve">Fórum da </w:t>
            </w:r>
            <w:proofErr w:type="spellStart"/>
            <w:r w:rsidRPr="00801D19">
              <w:rPr>
                <w:rFonts w:asciiTheme="majorHAnsi" w:eastAsia="Times New Roman" w:hAnsiTheme="majorHAnsi"/>
                <w:color w:val="000000"/>
                <w:sz w:val="20"/>
                <w:szCs w:val="20"/>
                <w:lang w:val="es-ES_tradnl"/>
              </w:rPr>
              <w:t>Amazônia</w:t>
            </w:r>
            <w:proofErr w:type="spellEnd"/>
            <w:r w:rsidRPr="00801D19">
              <w:rPr>
                <w:rFonts w:asciiTheme="majorHAnsi" w:eastAsia="Times New Roman" w:hAnsiTheme="majorHAnsi"/>
                <w:color w:val="000000"/>
                <w:sz w:val="20"/>
                <w:szCs w:val="20"/>
                <w:lang w:val="es-ES_tradnl"/>
              </w:rPr>
              <w:t xml:space="preserve"> </w:t>
            </w:r>
            <w:proofErr w:type="spellStart"/>
            <w:r w:rsidRPr="00801D19">
              <w:rPr>
                <w:rFonts w:asciiTheme="majorHAnsi" w:eastAsia="Times New Roman" w:hAnsiTheme="majorHAnsi"/>
                <w:color w:val="000000"/>
                <w:sz w:val="20"/>
                <w:szCs w:val="20"/>
                <w:lang w:val="es-ES_tradnl"/>
              </w:rPr>
              <w:t>Ocidental</w:t>
            </w:r>
            <w:proofErr w:type="spellEnd"/>
          </w:p>
        </w:tc>
        <w:tc>
          <w:tcPr>
            <w:tcW w:w="4110" w:type="dxa"/>
            <w:tcBorders>
              <w:top w:val="nil"/>
              <w:left w:val="nil"/>
              <w:bottom w:val="single" w:sz="4" w:space="0" w:color="auto"/>
              <w:right w:val="single" w:sz="4" w:space="0" w:color="auto"/>
            </w:tcBorders>
            <w:shd w:val="clear" w:color="auto" w:fill="auto"/>
            <w:noWrap/>
            <w:vAlign w:val="center"/>
            <w:hideMark/>
          </w:tcPr>
          <w:p w14:paraId="5FDD4E61"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adnamarmota@hotmail.com</w:t>
            </w:r>
          </w:p>
        </w:tc>
      </w:tr>
      <w:tr w:rsidR="003D130B" w:rsidRPr="00801D19" w14:paraId="39E3D1FF" w14:textId="77777777" w:rsidTr="00F97337">
        <w:trPr>
          <w:trHeight w:val="150"/>
          <w:jc w:val="center"/>
        </w:trPr>
        <w:tc>
          <w:tcPr>
            <w:tcW w:w="2660" w:type="dxa"/>
            <w:tcBorders>
              <w:top w:val="nil"/>
              <w:left w:val="single" w:sz="4" w:space="0" w:color="auto"/>
              <w:bottom w:val="single" w:sz="4" w:space="0" w:color="auto"/>
              <w:right w:val="single" w:sz="4" w:space="0" w:color="auto"/>
            </w:tcBorders>
            <w:shd w:val="clear" w:color="auto" w:fill="auto"/>
            <w:noWrap/>
            <w:vAlign w:val="center"/>
          </w:tcPr>
          <w:p w14:paraId="5F82B520" w14:textId="77777777" w:rsidR="003D130B" w:rsidRPr="00801D19" w:rsidRDefault="003D130B" w:rsidP="00801D19">
            <w:pPr>
              <w:spacing w:after="120"/>
              <w:ind w:hanging="27"/>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Ana Paula Ferreira</w:t>
            </w:r>
          </w:p>
        </w:tc>
        <w:tc>
          <w:tcPr>
            <w:tcW w:w="2977" w:type="dxa"/>
            <w:tcBorders>
              <w:top w:val="nil"/>
              <w:left w:val="nil"/>
              <w:bottom w:val="single" w:sz="4" w:space="0" w:color="auto"/>
              <w:right w:val="single" w:sz="4" w:space="0" w:color="auto"/>
            </w:tcBorders>
            <w:shd w:val="clear" w:color="auto" w:fill="auto"/>
            <w:noWrap/>
            <w:vAlign w:val="center"/>
          </w:tcPr>
          <w:p w14:paraId="346B675D"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proofErr w:type="spellStart"/>
            <w:r w:rsidRPr="00801D19">
              <w:rPr>
                <w:rFonts w:asciiTheme="majorHAnsi" w:eastAsia="Times New Roman" w:hAnsiTheme="majorHAnsi"/>
                <w:color w:val="000000"/>
                <w:sz w:val="20"/>
                <w:szCs w:val="20"/>
                <w:lang w:val="es-ES_tradnl"/>
              </w:rPr>
              <w:t>Action</w:t>
            </w:r>
            <w:proofErr w:type="spellEnd"/>
            <w:r w:rsidRPr="00801D19">
              <w:rPr>
                <w:rFonts w:asciiTheme="majorHAnsi" w:eastAsia="Times New Roman" w:hAnsiTheme="majorHAnsi"/>
                <w:color w:val="000000"/>
                <w:sz w:val="20"/>
                <w:szCs w:val="20"/>
                <w:lang w:val="es-ES_tradnl"/>
              </w:rPr>
              <w:t xml:space="preserve"> </w:t>
            </w:r>
            <w:proofErr w:type="spellStart"/>
            <w:r w:rsidRPr="00801D19">
              <w:rPr>
                <w:rFonts w:asciiTheme="majorHAnsi" w:eastAsia="Times New Roman" w:hAnsiTheme="majorHAnsi"/>
                <w:color w:val="000000"/>
                <w:sz w:val="20"/>
                <w:szCs w:val="20"/>
                <w:lang w:val="es-ES_tradnl"/>
              </w:rPr>
              <w:t>Aid</w:t>
            </w:r>
            <w:proofErr w:type="spellEnd"/>
            <w:r w:rsidRPr="00801D19">
              <w:rPr>
                <w:rFonts w:asciiTheme="majorHAnsi" w:eastAsia="Times New Roman" w:hAnsiTheme="majorHAnsi"/>
                <w:color w:val="000000"/>
                <w:sz w:val="20"/>
                <w:szCs w:val="20"/>
                <w:lang w:val="es-ES_tradnl"/>
              </w:rPr>
              <w:t xml:space="preserve"> Brasil</w:t>
            </w:r>
          </w:p>
        </w:tc>
        <w:tc>
          <w:tcPr>
            <w:tcW w:w="4110" w:type="dxa"/>
            <w:tcBorders>
              <w:top w:val="nil"/>
              <w:left w:val="nil"/>
              <w:bottom w:val="single" w:sz="4" w:space="0" w:color="auto"/>
              <w:right w:val="single" w:sz="4" w:space="0" w:color="auto"/>
            </w:tcBorders>
            <w:shd w:val="clear" w:color="auto" w:fill="auto"/>
            <w:noWrap/>
            <w:vAlign w:val="center"/>
          </w:tcPr>
          <w:p w14:paraId="1769335A"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fagulha82@yahoo.com.br</w:t>
            </w:r>
          </w:p>
        </w:tc>
      </w:tr>
      <w:tr w:rsidR="003D130B" w:rsidRPr="00801D19" w14:paraId="625F9B97" w14:textId="77777777" w:rsidTr="00F97337">
        <w:trPr>
          <w:trHeight w:val="150"/>
          <w:jc w:val="center"/>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3FBF65B" w14:textId="77777777" w:rsidR="003D130B" w:rsidRPr="00801D19" w:rsidRDefault="003D130B" w:rsidP="00801D19">
            <w:pPr>
              <w:spacing w:after="120"/>
              <w:ind w:hanging="27"/>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 xml:space="preserve">Diana </w:t>
            </w:r>
            <w:proofErr w:type="spellStart"/>
            <w:r w:rsidRPr="00801D19">
              <w:rPr>
                <w:rFonts w:asciiTheme="majorHAnsi" w:eastAsia="Times New Roman" w:hAnsiTheme="majorHAnsi"/>
                <w:color w:val="000000"/>
                <w:sz w:val="20"/>
                <w:szCs w:val="20"/>
                <w:lang w:val="es-ES_tradnl"/>
              </w:rPr>
              <w:t>Daste</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2426EF48"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Instituto Polis</w:t>
            </w:r>
          </w:p>
        </w:tc>
        <w:tc>
          <w:tcPr>
            <w:tcW w:w="4110" w:type="dxa"/>
            <w:tcBorders>
              <w:top w:val="nil"/>
              <w:left w:val="nil"/>
              <w:bottom w:val="single" w:sz="4" w:space="0" w:color="auto"/>
              <w:right w:val="single" w:sz="4" w:space="0" w:color="auto"/>
            </w:tcBorders>
            <w:shd w:val="clear" w:color="auto" w:fill="auto"/>
            <w:noWrap/>
            <w:vAlign w:val="center"/>
            <w:hideMark/>
          </w:tcPr>
          <w:p w14:paraId="04B65821"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dianadaste@gmail.com</w:t>
            </w:r>
          </w:p>
        </w:tc>
      </w:tr>
      <w:tr w:rsidR="003D130B" w:rsidRPr="00801D19" w14:paraId="5569B5A0" w14:textId="77777777" w:rsidTr="00F97337">
        <w:trPr>
          <w:trHeight w:val="130"/>
          <w:jc w:val="center"/>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8E0D324" w14:textId="77777777" w:rsidR="003D130B" w:rsidRPr="00801D19" w:rsidRDefault="003D130B" w:rsidP="00801D19">
            <w:pPr>
              <w:spacing w:after="120"/>
              <w:ind w:hanging="27"/>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 xml:space="preserve">Ernesto Jiménez </w:t>
            </w:r>
            <w:proofErr w:type="spellStart"/>
            <w:r w:rsidRPr="00801D19">
              <w:rPr>
                <w:rFonts w:asciiTheme="majorHAnsi" w:eastAsia="Times New Roman" w:hAnsiTheme="majorHAnsi"/>
                <w:color w:val="000000"/>
                <w:sz w:val="20"/>
                <w:szCs w:val="20"/>
                <w:lang w:val="es-ES_tradnl"/>
              </w:rPr>
              <w:t>Olin</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3410B30B"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Unión Popular Valle Gómez</w:t>
            </w:r>
          </w:p>
        </w:tc>
        <w:tc>
          <w:tcPr>
            <w:tcW w:w="4110" w:type="dxa"/>
            <w:tcBorders>
              <w:top w:val="nil"/>
              <w:left w:val="nil"/>
              <w:bottom w:val="single" w:sz="4" w:space="0" w:color="auto"/>
              <w:right w:val="single" w:sz="4" w:space="0" w:color="auto"/>
            </w:tcBorders>
            <w:shd w:val="clear" w:color="auto" w:fill="auto"/>
            <w:noWrap/>
            <w:vAlign w:val="center"/>
            <w:hideMark/>
          </w:tcPr>
          <w:p w14:paraId="7FB171DA"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upvg25@prodigy.net.mx</w:t>
            </w:r>
          </w:p>
        </w:tc>
      </w:tr>
      <w:tr w:rsidR="003D130B" w:rsidRPr="00801D19" w14:paraId="45EE63B9" w14:textId="77777777" w:rsidTr="00F97337">
        <w:trPr>
          <w:trHeight w:val="112"/>
          <w:jc w:val="center"/>
        </w:trPr>
        <w:tc>
          <w:tcPr>
            <w:tcW w:w="2660" w:type="dxa"/>
            <w:tcBorders>
              <w:top w:val="nil"/>
              <w:left w:val="single" w:sz="4" w:space="0" w:color="auto"/>
              <w:bottom w:val="single" w:sz="4" w:space="0" w:color="auto"/>
              <w:right w:val="single" w:sz="4" w:space="0" w:color="auto"/>
            </w:tcBorders>
            <w:shd w:val="clear" w:color="auto" w:fill="auto"/>
            <w:noWrap/>
            <w:vAlign w:val="center"/>
          </w:tcPr>
          <w:p w14:paraId="536997A9" w14:textId="77777777" w:rsidR="003D130B" w:rsidRPr="00801D19" w:rsidRDefault="003D130B" w:rsidP="00801D19">
            <w:pPr>
              <w:spacing w:after="120"/>
              <w:ind w:hanging="27"/>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Gabriela Pinto</w:t>
            </w:r>
          </w:p>
        </w:tc>
        <w:tc>
          <w:tcPr>
            <w:tcW w:w="2977" w:type="dxa"/>
            <w:tcBorders>
              <w:top w:val="nil"/>
              <w:left w:val="nil"/>
              <w:bottom w:val="single" w:sz="4" w:space="0" w:color="auto"/>
              <w:right w:val="single" w:sz="4" w:space="0" w:color="auto"/>
            </w:tcBorders>
            <w:shd w:val="clear" w:color="auto" w:fill="auto"/>
            <w:noWrap/>
            <w:vAlign w:val="center"/>
          </w:tcPr>
          <w:p w14:paraId="14EC14C0"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proofErr w:type="spellStart"/>
            <w:r w:rsidRPr="00801D19">
              <w:rPr>
                <w:rFonts w:asciiTheme="majorHAnsi" w:eastAsia="Times New Roman" w:hAnsiTheme="majorHAnsi"/>
                <w:color w:val="000000"/>
                <w:sz w:val="20"/>
                <w:szCs w:val="20"/>
                <w:lang w:val="es-ES_tradnl"/>
              </w:rPr>
              <w:t>Action</w:t>
            </w:r>
            <w:proofErr w:type="spellEnd"/>
            <w:r w:rsidRPr="00801D19">
              <w:rPr>
                <w:rFonts w:asciiTheme="majorHAnsi" w:eastAsia="Times New Roman" w:hAnsiTheme="majorHAnsi"/>
                <w:color w:val="000000"/>
                <w:sz w:val="20"/>
                <w:szCs w:val="20"/>
                <w:lang w:val="es-ES_tradnl"/>
              </w:rPr>
              <w:t xml:space="preserve"> </w:t>
            </w:r>
            <w:proofErr w:type="spellStart"/>
            <w:r w:rsidRPr="00801D19">
              <w:rPr>
                <w:rFonts w:asciiTheme="majorHAnsi" w:eastAsia="Times New Roman" w:hAnsiTheme="majorHAnsi"/>
                <w:color w:val="000000"/>
                <w:sz w:val="20"/>
                <w:szCs w:val="20"/>
                <w:lang w:val="es-ES_tradnl"/>
              </w:rPr>
              <w:t>Aid</w:t>
            </w:r>
            <w:proofErr w:type="spellEnd"/>
            <w:r w:rsidRPr="00801D19">
              <w:rPr>
                <w:rFonts w:asciiTheme="majorHAnsi" w:eastAsia="Times New Roman" w:hAnsiTheme="majorHAnsi"/>
                <w:color w:val="000000"/>
                <w:sz w:val="20"/>
                <w:szCs w:val="20"/>
                <w:lang w:val="es-ES_tradnl"/>
              </w:rPr>
              <w:t xml:space="preserve"> Brasil</w:t>
            </w:r>
          </w:p>
        </w:tc>
        <w:tc>
          <w:tcPr>
            <w:tcW w:w="4110" w:type="dxa"/>
            <w:tcBorders>
              <w:top w:val="nil"/>
              <w:left w:val="nil"/>
              <w:bottom w:val="single" w:sz="4" w:space="0" w:color="auto"/>
              <w:right w:val="single" w:sz="4" w:space="0" w:color="auto"/>
            </w:tcBorders>
            <w:shd w:val="clear" w:color="auto" w:fill="auto"/>
            <w:noWrap/>
            <w:vAlign w:val="center"/>
          </w:tcPr>
          <w:p w14:paraId="3FE4C1DF"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Gabriela.Pinto@actionaid.org</w:t>
            </w:r>
          </w:p>
        </w:tc>
      </w:tr>
      <w:tr w:rsidR="003D130B" w:rsidRPr="00801D19" w14:paraId="5F45EFE6" w14:textId="77777777" w:rsidTr="00F97337">
        <w:trPr>
          <w:trHeight w:val="112"/>
          <w:jc w:val="center"/>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57496A2" w14:textId="77777777" w:rsidR="003D130B" w:rsidRPr="00801D19" w:rsidRDefault="003D130B" w:rsidP="00801D19">
            <w:pPr>
              <w:spacing w:after="120"/>
              <w:ind w:hanging="27"/>
              <w:jc w:val="center"/>
              <w:rPr>
                <w:rFonts w:asciiTheme="majorHAnsi" w:eastAsia="Times New Roman" w:hAnsiTheme="majorHAnsi"/>
                <w:color w:val="000000"/>
                <w:sz w:val="20"/>
                <w:szCs w:val="20"/>
                <w:lang w:val="es-ES_tradnl"/>
              </w:rPr>
            </w:pPr>
            <w:proofErr w:type="spellStart"/>
            <w:r w:rsidRPr="00801D19">
              <w:rPr>
                <w:rFonts w:asciiTheme="majorHAnsi" w:eastAsia="Times New Roman" w:hAnsiTheme="majorHAnsi"/>
                <w:color w:val="000000"/>
                <w:sz w:val="20"/>
                <w:szCs w:val="20"/>
                <w:lang w:val="es-ES_tradnl"/>
              </w:rPr>
              <w:t>Hyowoo</w:t>
            </w:r>
            <w:proofErr w:type="spellEnd"/>
            <w:r w:rsidRPr="00801D19">
              <w:rPr>
                <w:rFonts w:asciiTheme="majorHAnsi" w:eastAsia="Times New Roman" w:hAnsiTheme="majorHAnsi"/>
                <w:color w:val="000000"/>
                <w:sz w:val="20"/>
                <w:szCs w:val="20"/>
                <w:lang w:val="es-ES_tradnl"/>
              </w:rPr>
              <w:t xml:space="preserve"> </w:t>
            </w:r>
            <w:proofErr w:type="spellStart"/>
            <w:r w:rsidRPr="00801D19">
              <w:rPr>
                <w:rFonts w:asciiTheme="majorHAnsi" w:eastAsia="Times New Roman" w:hAnsiTheme="majorHAnsi"/>
                <w:color w:val="000000"/>
                <w:sz w:val="20"/>
                <w:szCs w:val="20"/>
                <w:lang w:val="es-ES_tradnl"/>
              </w:rPr>
              <w:t>Na</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44C3AA4E"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LOCOA / ACHR</w:t>
            </w:r>
          </w:p>
        </w:tc>
        <w:tc>
          <w:tcPr>
            <w:tcW w:w="4110" w:type="dxa"/>
            <w:tcBorders>
              <w:top w:val="nil"/>
              <w:left w:val="nil"/>
              <w:bottom w:val="single" w:sz="4" w:space="0" w:color="auto"/>
              <w:right w:val="single" w:sz="4" w:space="0" w:color="auto"/>
            </w:tcBorders>
            <w:shd w:val="clear" w:color="auto" w:fill="auto"/>
            <w:noWrap/>
            <w:vAlign w:val="center"/>
            <w:hideMark/>
          </w:tcPr>
          <w:p w14:paraId="216949EE"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nahyowoo@gmail.com</w:t>
            </w:r>
          </w:p>
        </w:tc>
      </w:tr>
      <w:tr w:rsidR="003D130B" w:rsidRPr="00801D19" w14:paraId="5762AF78" w14:textId="77777777" w:rsidTr="00F97337">
        <w:trPr>
          <w:trHeight w:val="360"/>
          <w:jc w:val="center"/>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9112C7D" w14:textId="77777777" w:rsidR="003D130B" w:rsidRPr="00801D19" w:rsidRDefault="003D130B" w:rsidP="00801D19">
            <w:pPr>
              <w:spacing w:after="120"/>
              <w:ind w:hanging="27"/>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 xml:space="preserve">Julia </w:t>
            </w:r>
            <w:proofErr w:type="spellStart"/>
            <w:r w:rsidRPr="00801D19">
              <w:rPr>
                <w:rFonts w:asciiTheme="majorHAnsi" w:eastAsia="Times New Roman" w:hAnsiTheme="majorHAnsi"/>
                <w:color w:val="000000"/>
                <w:sz w:val="20"/>
                <w:szCs w:val="20"/>
                <w:lang w:val="es-ES_tradnl"/>
              </w:rPr>
              <w:t>Azevedo</w:t>
            </w:r>
            <w:proofErr w:type="spellEnd"/>
            <w:r w:rsidRPr="00801D19">
              <w:rPr>
                <w:rFonts w:asciiTheme="majorHAnsi" w:eastAsia="Times New Roman" w:hAnsiTheme="majorHAnsi"/>
                <w:color w:val="000000"/>
                <w:sz w:val="20"/>
                <w:szCs w:val="20"/>
                <w:lang w:val="es-ES_tradnl"/>
              </w:rPr>
              <w:t xml:space="preserve"> </w:t>
            </w:r>
            <w:proofErr w:type="spellStart"/>
            <w:r w:rsidRPr="00801D19">
              <w:rPr>
                <w:rFonts w:asciiTheme="majorHAnsi" w:eastAsia="Times New Roman" w:hAnsiTheme="majorHAnsi"/>
                <w:color w:val="000000"/>
                <w:sz w:val="20"/>
                <w:szCs w:val="20"/>
                <w:lang w:val="es-ES_tradnl"/>
              </w:rPr>
              <w:t>Moretti</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42E47A65"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proofErr w:type="spellStart"/>
            <w:r w:rsidRPr="00801D19">
              <w:rPr>
                <w:rFonts w:asciiTheme="majorHAnsi" w:eastAsia="Times New Roman" w:hAnsiTheme="majorHAnsi"/>
                <w:color w:val="000000"/>
                <w:sz w:val="20"/>
                <w:szCs w:val="20"/>
                <w:lang w:val="es-ES_tradnl"/>
              </w:rPr>
              <w:t>Escritório</w:t>
            </w:r>
            <w:proofErr w:type="spellEnd"/>
            <w:r w:rsidRPr="00801D19">
              <w:rPr>
                <w:rFonts w:asciiTheme="majorHAnsi" w:eastAsia="Times New Roman" w:hAnsiTheme="majorHAnsi"/>
                <w:color w:val="000000"/>
                <w:sz w:val="20"/>
                <w:szCs w:val="20"/>
                <w:lang w:val="es-ES_tradnl"/>
              </w:rPr>
              <w:t xml:space="preserve"> Modelo "</w:t>
            </w:r>
            <w:proofErr w:type="spellStart"/>
            <w:r w:rsidRPr="00801D19">
              <w:rPr>
                <w:rFonts w:asciiTheme="majorHAnsi" w:eastAsia="Times New Roman" w:hAnsiTheme="majorHAnsi"/>
                <w:color w:val="000000"/>
                <w:sz w:val="20"/>
                <w:szCs w:val="20"/>
                <w:lang w:val="es-ES_tradnl"/>
              </w:rPr>
              <w:t>Dom</w:t>
            </w:r>
            <w:proofErr w:type="spellEnd"/>
            <w:r w:rsidRPr="00801D19">
              <w:rPr>
                <w:rFonts w:asciiTheme="majorHAnsi" w:eastAsia="Times New Roman" w:hAnsiTheme="majorHAnsi"/>
                <w:color w:val="000000"/>
                <w:sz w:val="20"/>
                <w:szCs w:val="20"/>
                <w:lang w:val="es-ES_tradnl"/>
              </w:rPr>
              <w:t xml:space="preserve"> Paulo Evaristo </w:t>
            </w:r>
            <w:proofErr w:type="spellStart"/>
            <w:r w:rsidRPr="00801D19">
              <w:rPr>
                <w:rFonts w:asciiTheme="majorHAnsi" w:eastAsia="Times New Roman" w:hAnsiTheme="majorHAnsi"/>
                <w:color w:val="000000"/>
                <w:sz w:val="20"/>
                <w:szCs w:val="20"/>
                <w:lang w:val="es-ES_tradnl"/>
              </w:rPr>
              <w:t>Arns</w:t>
            </w:r>
            <w:proofErr w:type="spellEnd"/>
            <w:r w:rsidRPr="00801D19">
              <w:rPr>
                <w:rFonts w:asciiTheme="majorHAnsi" w:eastAsia="Times New Roman" w:hAnsiTheme="majorHAnsi"/>
                <w:color w:val="000000"/>
                <w:sz w:val="20"/>
                <w:szCs w:val="20"/>
                <w:lang w:val="es-ES_tradnl"/>
              </w:rPr>
              <w:t>" PUC/SP</w:t>
            </w:r>
          </w:p>
        </w:tc>
        <w:tc>
          <w:tcPr>
            <w:tcW w:w="4110" w:type="dxa"/>
            <w:tcBorders>
              <w:top w:val="nil"/>
              <w:left w:val="nil"/>
              <w:bottom w:val="single" w:sz="4" w:space="0" w:color="auto"/>
              <w:right w:val="single" w:sz="4" w:space="0" w:color="auto"/>
            </w:tcBorders>
            <w:shd w:val="clear" w:color="auto" w:fill="auto"/>
            <w:noWrap/>
            <w:vAlign w:val="center"/>
            <w:hideMark/>
          </w:tcPr>
          <w:p w14:paraId="52385D5E"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jamoretti@pucsp.br</w:t>
            </w:r>
          </w:p>
        </w:tc>
      </w:tr>
      <w:tr w:rsidR="003D130B" w:rsidRPr="00801D19" w14:paraId="3CB60821" w14:textId="77777777" w:rsidTr="00F97337">
        <w:trPr>
          <w:trHeight w:val="108"/>
          <w:jc w:val="center"/>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FF28401" w14:textId="77777777" w:rsidR="003D130B" w:rsidRPr="00801D19" w:rsidRDefault="003D130B" w:rsidP="00801D19">
            <w:pPr>
              <w:spacing w:after="120"/>
              <w:ind w:hanging="27"/>
              <w:jc w:val="center"/>
              <w:rPr>
                <w:rFonts w:asciiTheme="majorHAnsi" w:eastAsia="Times New Roman" w:hAnsiTheme="majorHAnsi"/>
                <w:color w:val="000000"/>
                <w:sz w:val="20"/>
                <w:szCs w:val="20"/>
                <w:lang w:val="es-ES_tradnl"/>
              </w:rPr>
            </w:pPr>
            <w:proofErr w:type="spellStart"/>
            <w:r w:rsidRPr="00801D19">
              <w:rPr>
                <w:rFonts w:asciiTheme="majorHAnsi" w:eastAsia="Times New Roman" w:hAnsiTheme="majorHAnsi"/>
                <w:color w:val="000000"/>
                <w:sz w:val="20"/>
                <w:szCs w:val="20"/>
                <w:lang w:val="es-ES_tradnl"/>
              </w:rPr>
              <w:t>Julien</w:t>
            </w:r>
            <w:proofErr w:type="spellEnd"/>
            <w:r w:rsidRPr="00801D19">
              <w:rPr>
                <w:rFonts w:asciiTheme="majorHAnsi" w:eastAsia="Times New Roman" w:hAnsiTheme="majorHAnsi"/>
                <w:color w:val="000000"/>
                <w:sz w:val="20"/>
                <w:szCs w:val="20"/>
                <w:lang w:val="es-ES_tradnl"/>
              </w:rPr>
              <w:t xml:space="preserve"> </w:t>
            </w:r>
            <w:proofErr w:type="spellStart"/>
            <w:r w:rsidRPr="00801D19">
              <w:rPr>
                <w:rFonts w:asciiTheme="majorHAnsi" w:eastAsia="Times New Roman" w:hAnsiTheme="majorHAnsi"/>
                <w:color w:val="000000"/>
                <w:sz w:val="20"/>
                <w:szCs w:val="20"/>
                <w:lang w:val="es-ES_tradnl"/>
              </w:rPr>
              <w:t>Woessner</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15BF0C68"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proofErr w:type="spellStart"/>
            <w:r w:rsidRPr="00801D19">
              <w:rPr>
                <w:rFonts w:asciiTheme="majorHAnsi" w:eastAsia="Times New Roman" w:hAnsiTheme="majorHAnsi"/>
                <w:color w:val="000000"/>
                <w:sz w:val="20"/>
                <w:szCs w:val="20"/>
                <w:lang w:val="es-ES_tradnl"/>
              </w:rPr>
              <w:t>Fondation</w:t>
            </w:r>
            <w:proofErr w:type="spellEnd"/>
            <w:r w:rsidRPr="00801D19">
              <w:rPr>
                <w:rFonts w:asciiTheme="majorHAnsi" w:eastAsia="Times New Roman" w:hAnsiTheme="majorHAnsi"/>
                <w:color w:val="000000"/>
                <w:sz w:val="20"/>
                <w:szCs w:val="20"/>
                <w:lang w:val="es-ES_tradnl"/>
              </w:rPr>
              <w:t xml:space="preserve"> CL Mayer</w:t>
            </w:r>
          </w:p>
        </w:tc>
        <w:tc>
          <w:tcPr>
            <w:tcW w:w="4110" w:type="dxa"/>
            <w:tcBorders>
              <w:top w:val="nil"/>
              <w:left w:val="nil"/>
              <w:bottom w:val="single" w:sz="4" w:space="0" w:color="auto"/>
              <w:right w:val="single" w:sz="4" w:space="0" w:color="auto"/>
            </w:tcBorders>
            <w:shd w:val="clear" w:color="auto" w:fill="auto"/>
            <w:noWrap/>
            <w:vAlign w:val="center"/>
            <w:hideMark/>
          </w:tcPr>
          <w:p w14:paraId="5D4BB6F0"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julien.woessner@fph.ch</w:t>
            </w:r>
          </w:p>
        </w:tc>
      </w:tr>
      <w:tr w:rsidR="003D130B" w:rsidRPr="00801D19" w14:paraId="1CE21907" w14:textId="77777777" w:rsidTr="00F97337">
        <w:trPr>
          <w:trHeight w:val="293"/>
          <w:jc w:val="center"/>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E62A5E4" w14:textId="77777777" w:rsidR="003D130B" w:rsidRPr="00801D19" w:rsidRDefault="003D130B" w:rsidP="00801D19">
            <w:pPr>
              <w:spacing w:after="120"/>
              <w:ind w:hanging="27"/>
              <w:jc w:val="center"/>
              <w:rPr>
                <w:rFonts w:asciiTheme="majorHAnsi" w:eastAsia="Times New Roman" w:hAnsiTheme="majorHAnsi"/>
                <w:color w:val="000000"/>
                <w:sz w:val="20"/>
                <w:szCs w:val="20"/>
                <w:lang w:val="es-ES_tradnl"/>
              </w:rPr>
            </w:pPr>
            <w:proofErr w:type="spellStart"/>
            <w:r w:rsidRPr="00801D19">
              <w:rPr>
                <w:rFonts w:asciiTheme="majorHAnsi" w:eastAsia="Times New Roman" w:hAnsiTheme="majorHAnsi"/>
                <w:color w:val="000000"/>
                <w:sz w:val="20"/>
                <w:szCs w:val="20"/>
                <w:lang w:val="es-ES_tradnl"/>
              </w:rPr>
              <w:t>Lídia</w:t>
            </w:r>
            <w:proofErr w:type="spellEnd"/>
            <w:r w:rsidRPr="00801D19">
              <w:rPr>
                <w:rFonts w:asciiTheme="majorHAnsi" w:eastAsia="Times New Roman" w:hAnsiTheme="majorHAnsi"/>
                <w:color w:val="000000"/>
                <w:sz w:val="20"/>
                <w:szCs w:val="20"/>
                <w:lang w:val="es-ES_tradnl"/>
              </w:rPr>
              <w:t xml:space="preserve"> Tavares da Silva</w:t>
            </w:r>
          </w:p>
        </w:tc>
        <w:tc>
          <w:tcPr>
            <w:tcW w:w="2977" w:type="dxa"/>
            <w:tcBorders>
              <w:top w:val="nil"/>
              <w:left w:val="nil"/>
              <w:bottom w:val="single" w:sz="4" w:space="0" w:color="auto"/>
              <w:right w:val="single" w:sz="4" w:space="0" w:color="auto"/>
            </w:tcBorders>
            <w:shd w:val="clear" w:color="auto" w:fill="auto"/>
            <w:noWrap/>
            <w:vAlign w:val="center"/>
            <w:hideMark/>
          </w:tcPr>
          <w:p w14:paraId="1982F5BF"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UNAS</w:t>
            </w:r>
          </w:p>
        </w:tc>
        <w:tc>
          <w:tcPr>
            <w:tcW w:w="4110" w:type="dxa"/>
            <w:tcBorders>
              <w:top w:val="nil"/>
              <w:left w:val="nil"/>
              <w:bottom w:val="single" w:sz="4" w:space="0" w:color="auto"/>
              <w:right w:val="single" w:sz="4" w:space="0" w:color="auto"/>
            </w:tcBorders>
            <w:shd w:val="clear" w:color="auto" w:fill="auto"/>
            <w:noWrap/>
            <w:vAlign w:val="center"/>
            <w:hideMark/>
          </w:tcPr>
          <w:p w14:paraId="501A52AA"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lidia_unas@hotmail.com</w:t>
            </w:r>
          </w:p>
        </w:tc>
      </w:tr>
      <w:tr w:rsidR="003D130B" w:rsidRPr="00801D19" w14:paraId="7223B619" w14:textId="77777777" w:rsidTr="00F97337">
        <w:trPr>
          <w:trHeight w:val="96"/>
          <w:jc w:val="center"/>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8E6F025" w14:textId="77777777" w:rsidR="003D130B" w:rsidRPr="00801D19" w:rsidRDefault="003D130B" w:rsidP="00801D19">
            <w:pPr>
              <w:spacing w:after="120"/>
              <w:ind w:hanging="27"/>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Lisa Davies</w:t>
            </w:r>
          </w:p>
        </w:tc>
        <w:tc>
          <w:tcPr>
            <w:tcW w:w="2977" w:type="dxa"/>
            <w:tcBorders>
              <w:top w:val="nil"/>
              <w:left w:val="nil"/>
              <w:bottom w:val="single" w:sz="4" w:space="0" w:color="auto"/>
              <w:right w:val="single" w:sz="4" w:space="0" w:color="auto"/>
            </w:tcBorders>
            <w:shd w:val="clear" w:color="auto" w:fill="auto"/>
            <w:noWrap/>
            <w:vAlign w:val="center"/>
            <w:hideMark/>
          </w:tcPr>
          <w:p w14:paraId="3E9783AC"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 xml:space="preserve">Ford </w:t>
            </w:r>
            <w:proofErr w:type="spellStart"/>
            <w:r w:rsidRPr="00801D19">
              <w:rPr>
                <w:rFonts w:asciiTheme="majorHAnsi" w:eastAsia="Times New Roman" w:hAnsiTheme="majorHAnsi"/>
                <w:color w:val="000000"/>
                <w:sz w:val="20"/>
                <w:szCs w:val="20"/>
                <w:lang w:val="es-ES_tradnl"/>
              </w:rPr>
              <w:t>Foundation</w:t>
            </w:r>
            <w:proofErr w:type="spellEnd"/>
          </w:p>
        </w:tc>
        <w:tc>
          <w:tcPr>
            <w:tcW w:w="4110" w:type="dxa"/>
            <w:tcBorders>
              <w:top w:val="nil"/>
              <w:left w:val="nil"/>
              <w:bottom w:val="single" w:sz="4" w:space="0" w:color="auto"/>
              <w:right w:val="single" w:sz="4" w:space="0" w:color="auto"/>
            </w:tcBorders>
            <w:shd w:val="clear" w:color="auto" w:fill="auto"/>
            <w:noWrap/>
            <w:vAlign w:val="center"/>
            <w:hideMark/>
          </w:tcPr>
          <w:p w14:paraId="55A33B38" w14:textId="77777777" w:rsidR="003D130B" w:rsidRPr="00801D19" w:rsidRDefault="003D130B" w:rsidP="00801D19">
            <w:pPr>
              <w:spacing w:after="120"/>
              <w:ind w:hanging="1701"/>
              <w:jc w:val="center"/>
              <w:rPr>
                <w:rFonts w:asciiTheme="majorHAnsi" w:eastAsia="Times New Roman" w:hAnsiTheme="majorHAnsi"/>
                <w:color w:val="000000"/>
                <w:sz w:val="20"/>
                <w:szCs w:val="20"/>
                <w:lang w:val="es-ES_tradnl"/>
              </w:rPr>
            </w:pPr>
          </w:p>
        </w:tc>
      </w:tr>
      <w:tr w:rsidR="003D130B" w:rsidRPr="00801D19" w14:paraId="528D21DF" w14:textId="77777777" w:rsidTr="00F97337">
        <w:trPr>
          <w:trHeight w:val="360"/>
          <w:jc w:val="center"/>
        </w:trPr>
        <w:tc>
          <w:tcPr>
            <w:tcW w:w="2660" w:type="dxa"/>
            <w:tcBorders>
              <w:top w:val="nil"/>
              <w:left w:val="single" w:sz="4" w:space="0" w:color="auto"/>
              <w:bottom w:val="single" w:sz="4" w:space="0" w:color="auto"/>
              <w:right w:val="single" w:sz="4" w:space="0" w:color="auto"/>
            </w:tcBorders>
            <w:shd w:val="clear" w:color="auto" w:fill="auto"/>
            <w:noWrap/>
            <w:vAlign w:val="center"/>
          </w:tcPr>
          <w:p w14:paraId="5F0DC65B" w14:textId="77777777" w:rsidR="003D130B" w:rsidRPr="00801D19" w:rsidRDefault="003D130B" w:rsidP="00801D19">
            <w:pPr>
              <w:spacing w:after="120"/>
              <w:ind w:hanging="27"/>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Marcelo Montenegro</w:t>
            </w:r>
          </w:p>
        </w:tc>
        <w:tc>
          <w:tcPr>
            <w:tcW w:w="2977" w:type="dxa"/>
            <w:tcBorders>
              <w:top w:val="nil"/>
              <w:left w:val="nil"/>
              <w:bottom w:val="single" w:sz="4" w:space="0" w:color="auto"/>
              <w:right w:val="single" w:sz="4" w:space="0" w:color="auto"/>
            </w:tcBorders>
            <w:shd w:val="clear" w:color="auto" w:fill="auto"/>
            <w:noWrap/>
            <w:vAlign w:val="center"/>
          </w:tcPr>
          <w:p w14:paraId="2E7F72D7"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proofErr w:type="spellStart"/>
            <w:r w:rsidRPr="00801D19">
              <w:rPr>
                <w:rFonts w:asciiTheme="majorHAnsi" w:eastAsia="Times New Roman" w:hAnsiTheme="majorHAnsi"/>
                <w:color w:val="000000"/>
                <w:sz w:val="20"/>
                <w:szCs w:val="20"/>
                <w:lang w:val="es-ES_tradnl"/>
              </w:rPr>
              <w:t>Action</w:t>
            </w:r>
            <w:proofErr w:type="spellEnd"/>
            <w:r w:rsidRPr="00801D19">
              <w:rPr>
                <w:rFonts w:asciiTheme="majorHAnsi" w:eastAsia="Times New Roman" w:hAnsiTheme="majorHAnsi"/>
                <w:color w:val="000000"/>
                <w:sz w:val="20"/>
                <w:szCs w:val="20"/>
                <w:lang w:val="es-ES_tradnl"/>
              </w:rPr>
              <w:t xml:space="preserve"> </w:t>
            </w:r>
            <w:proofErr w:type="spellStart"/>
            <w:r w:rsidRPr="00801D19">
              <w:rPr>
                <w:rFonts w:asciiTheme="majorHAnsi" w:eastAsia="Times New Roman" w:hAnsiTheme="majorHAnsi"/>
                <w:color w:val="000000"/>
                <w:sz w:val="20"/>
                <w:szCs w:val="20"/>
                <w:lang w:val="es-ES_tradnl"/>
              </w:rPr>
              <w:t>Aid</w:t>
            </w:r>
            <w:proofErr w:type="spellEnd"/>
            <w:r w:rsidRPr="00801D19">
              <w:rPr>
                <w:rFonts w:asciiTheme="majorHAnsi" w:eastAsia="Times New Roman" w:hAnsiTheme="majorHAnsi"/>
                <w:color w:val="000000"/>
                <w:sz w:val="20"/>
                <w:szCs w:val="20"/>
                <w:lang w:val="es-ES_tradnl"/>
              </w:rPr>
              <w:t xml:space="preserve"> Brasil</w:t>
            </w:r>
          </w:p>
        </w:tc>
        <w:tc>
          <w:tcPr>
            <w:tcW w:w="4110" w:type="dxa"/>
            <w:tcBorders>
              <w:top w:val="nil"/>
              <w:left w:val="nil"/>
              <w:bottom w:val="single" w:sz="4" w:space="0" w:color="auto"/>
              <w:right w:val="single" w:sz="4" w:space="0" w:color="auto"/>
            </w:tcBorders>
            <w:shd w:val="clear" w:color="auto" w:fill="auto"/>
            <w:noWrap/>
            <w:vAlign w:val="center"/>
          </w:tcPr>
          <w:p w14:paraId="6A657D84"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Marcelo.Montenegro@actionaid.org</w:t>
            </w:r>
          </w:p>
        </w:tc>
      </w:tr>
      <w:tr w:rsidR="003D130B" w:rsidRPr="00801D19" w14:paraId="0534E915" w14:textId="77777777" w:rsidTr="00F97337">
        <w:trPr>
          <w:trHeight w:val="360"/>
          <w:jc w:val="center"/>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B593797" w14:textId="77777777" w:rsidR="003D130B" w:rsidRPr="00801D19" w:rsidRDefault="003D130B" w:rsidP="00801D19">
            <w:pPr>
              <w:spacing w:after="120"/>
              <w:ind w:hanging="27"/>
              <w:jc w:val="center"/>
              <w:rPr>
                <w:rFonts w:asciiTheme="majorHAnsi" w:eastAsia="Times New Roman" w:hAnsiTheme="majorHAnsi"/>
                <w:color w:val="000000"/>
                <w:sz w:val="20"/>
                <w:szCs w:val="20"/>
                <w:lang w:val="es-ES_tradnl"/>
              </w:rPr>
            </w:pPr>
            <w:proofErr w:type="spellStart"/>
            <w:r w:rsidRPr="00801D19">
              <w:rPr>
                <w:rFonts w:asciiTheme="majorHAnsi" w:eastAsia="Times New Roman" w:hAnsiTheme="majorHAnsi"/>
                <w:color w:val="000000"/>
                <w:sz w:val="20"/>
                <w:szCs w:val="20"/>
                <w:lang w:val="es-ES_tradnl"/>
              </w:rPr>
              <w:t>Maria</w:t>
            </w:r>
            <w:proofErr w:type="spellEnd"/>
            <w:r w:rsidRPr="00801D19">
              <w:rPr>
                <w:rFonts w:asciiTheme="majorHAnsi" w:eastAsia="Times New Roman" w:hAnsiTheme="majorHAnsi"/>
                <w:color w:val="000000"/>
                <w:sz w:val="20"/>
                <w:szCs w:val="20"/>
                <w:lang w:val="es-ES_tradnl"/>
              </w:rPr>
              <w:t xml:space="preserve"> Cristina </w:t>
            </w:r>
            <w:proofErr w:type="spellStart"/>
            <w:r w:rsidRPr="00801D19">
              <w:rPr>
                <w:rFonts w:asciiTheme="majorHAnsi" w:eastAsia="Times New Roman" w:hAnsiTheme="majorHAnsi"/>
                <w:color w:val="000000"/>
                <w:sz w:val="20"/>
                <w:szCs w:val="20"/>
                <w:lang w:val="es-ES_tradnl"/>
              </w:rPr>
              <w:t>Pache</w:t>
            </w:r>
            <w:proofErr w:type="spellEnd"/>
            <w:r w:rsidRPr="00801D19">
              <w:rPr>
                <w:rFonts w:asciiTheme="majorHAnsi" w:eastAsia="Times New Roman" w:hAnsiTheme="majorHAnsi"/>
                <w:color w:val="000000"/>
                <w:sz w:val="20"/>
                <w:szCs w:val="20"/>
                <w:lang w:val="es-ES_tradnl"/>
              </w:rPr>
              <w:t xml:space="preserve"> </w:t>
            </w:r>
            <w:proofErr w:type="spellStart"/>
            <w:r w:rsidRPr="00801D19">
              <w:rPr>
                <w:rFonts w:asciiTheme="majorHAnsi" w:eastAsia="Times New Roman" w:hAnsiTheme="majorHAnsi"/>
                <w:color w:val="000000"/>
                <w:sz w:val="20"/>
                <w:szCs w:val="20"/>
                <w:lang w:val="es-ES_tradnl"/>
              </w:rPr>
              <w:t>Pechtoll</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78B64B95"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 xml:space="preserve">Secretaria de Política para as </w:t>
            </w:r>
            <w:proofErr w:type="spellStart"/>
            <w:r w:rsidRPr="00801D19">
              <w:rPr>
                <w:rFonts w:asciiTheme="majorHAnsi" w:eastAsia="Times New Roman" w:hAnsiTheme="majorHAnsi"/>
                <w:color w:val="000000"/>
                <w:sz w:val="20"/>
                <w:szCs w:val="20"/>
                <w:lang w:val="es-ES_tradnl"/>
              </w:rPr>
              <w:t>Mulheres</w:t>
            </w:r>
            <w:proofErr w:type="spellEnd"/>
            <w:r w:rsidRPr="00801D19">
              <w:rPr>
                <w:rFonts w:asciiTheme="majorHAnsi" w:eastAsia="Times New Roman" w:hAnsiTheme="majorHAnsi"/>
                <w:color w:val="000000"/>
                <w:sz w:val="20"/>
                <w:szCs w:val="20"/>
                <w:lang w:val="es-ES_tradnl"/>
              </w:rPr>
              <w:t xml:space="preserve"> de Santo André</w:t>
            </w:r>
          </w:p>
        </w:tc>
        <w:tc>
          <w:tcPr>
            <w:tcW w:w="4110" w:type="dxa"/>
            <w:tcBorders>
              <w:top w:val="nil"/>
              <w:left w:val="nil"/>
              <w:bottom w:val="single" w:sz="4" w:space="0" w:color="auto"/>
              <w:right w:val="single" w:sz="4" w:space="0" w:color="auto"/>
            </w:tcBorders>
            <w:shd w:val="clear" w:color="auto" w:fill="auto"/>
            <w:noWrap/>
            <w:vAlign w:val="center"/>
            <w:hideMark/>
          </w:tcPr>
          <w:p w14:paraId="047E8805"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mcppechtoll@santoandre.sp.gov.br</w:t>
            </w:r>
          </w:p>
        </w:tc>
      </w:tr>
      <w:tr w:rsidR="003D130B" w:rsidRPr="00801D19" w14:paraId="7F314FD2" w14:textId="77777777" w:rsidTr="00F97337">
        <w:trPr>
          <w:trHeight w:val="321"/>
          <w:jc w:val="center"/>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9DE861F" w14:textId="77777777" w:rsidR="003D130B" w:rsidRPr="00801D19" w:rsidRDefault="003D130B" w:rsidP="00801D19">
            <w:pPr>
              <w:spacing w:after="120"/>
              <w:ind w:hanging="27"/>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 xml:space="preserve">Marina Costa </w:t>
            </w:r>
            <w:proofErr w:type="spellStart"/>
            <w:r w:rsidRPr="00801D19">
              <w:rPr>
                <w:rFonts w:asciiTheme="majorHAnsi" w:eastAsia="Times New Roman" w:hAnsiTheme="majorHAnsi"/>
                <w:color w:val="000000"/>
                <w:sz w:val="20"/>
                <w:szCs w:val="20"/>
                <w:lang w:val="es-ES_tradnl"/>
              </w:rPr>
              <w:t>Craveiro</w:t>
            </w:r>
            <w:proofErr w:type="spellEnd"/>
            <w:r w:rsidRPr="00801D19">
              <w:rPr>
                <w:rFonts w:asciiTheme="majorHAnsi" w:eastAsia="Times New Roman" w:hAnsiTheme="majorHAnsi"/>
                <w:color w:val="000000"/>
                <w:sz w:val="20"/>
                <w:szCs w:val="20"/>
                <w:lang w:val="es-ES_tradnl"/>
              </w:rPr>
              <w:t xml:space="preserve"> </w:t>
            </w:r>
            <w:proofErr w:type="spellStart"/>
            <w:r w:rsidRPr="00801D19">
              <w:rPr>
                <w:rFonts w:asciiTheme="majorHAnsi" w:eastAsia="Times New Roman" w:hAnsiTheme="majorHAnsi"/>
                <w:color w:val="000000"/>
                <w:sz w:val="20"/>
                <w:szCs w:val="20"/>
                <w:lang w:val="es-ES_tradnl"/>
              </w:rPr>
              <w:t>Peixoto</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48CC35A4"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proofErr w:type="spellStart"/>
            <w:r w:rsidRPr="00801D19">
              <w:rPr>
                <w:rFonts w:asciiTheme="majorHAnsi" w:eastAsia="Times New Roman" w:hAnsiTheme="majorHAnsi"/>
                <w:color w:val="000000"/>
                <w:sz w:val="20"/>
                <w:szCs w:val="20"/>
                <w:lang w:val="es-ES_tradnl"/>
              </w:rPr>
              <w:t>Defensoria</w:t>
            </w:r>
            <w:proofErr w:type="spellEnd"/>
            <w:r w:rsidRPr="00801D19">
              <w:rPr>
                <w:rFonts w:asciiTheme="majorHAnsi" w:eastAsia="Times New Roman" w:hAnsiTheme="majorHAnsi"/>
                <w:color w:val="000000"/>
                <w:sz w:val="20"/>
                <w:szCs w:val="20"/>
                <w:lang w:val="es-ES_tradnl"/>
              </w:rPr>
              <w:t xml:space="preserve"> Pública do Estado</w:t>
            </w:r>
          </w:p>
        </w:tc>
        <w:tc>
          <w:tcPr>
            <w:tcW w:w="4110" w:type="dxa"/>
            <w:tcBorders>
              <w:top w:val="nil"/>
              <w:left w:val="nil"/>
              <w:bottom w:val="single" w:sz="4" w:space="0" w:color="auto"/>
              <w:right w:val="single" w:sz="4" w:space="0" w:color="auto"/>
            </w:tcBorders>
            <w:shd w:val="clear" w:color="auto" w:fill="auto"/>
            <w:noWrap/>
            <w:vAlign w:val="center"/>
            <w:hideMark/>
          </w:tcPr>
          <w:p w14:paraId="5D32C15F"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mccpeixoto@defensoria.sp.gov.br</w:t>
            </w:r>
          </w:p>
        </w:tc>
      </w:tr>
      <w:tr w:rsidR="003D130B" w:rsidRPr="00801D19" w14:paraId="7EB4F52C" w14:textId="77777777" w:rsidTr="00F97337">
        <w:trPr>
          <w:trHeight w:val="361"/>
          <w:jc w:val="center"/>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1D0243A" w14:textId="77777777" w:rsidR="003D130B" w:rsidRPr="00801D19" w:rsidRDefault="003D130B" w:rsidP="00801D19">
            <w:pPr>
              <w:spacing w:after="120"/>
              <w:ind w:hanging="27"/>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lastRenderedPageBreak/>
              <w:t>Marisol Castillo Garduño</w:t>
            </w:r>
          </w:p>
        </w:tc>
        <w:tc>
          <w:tcPr>
            <w:tcW w:w="2977" w:type="dxa"/>
            <w:tcBorders>
              <w:top w:val="nil"/>
              <w:left w:val="nil"/>
              <w:bottom w:val="single" w:sz="4" w:space="0" w:color="auto"/>
              <w:right w:val="single" w:sz="4" w:space="0" w:color="auto"/>
            </w:tcBorders>
            <w:shd w:val="clear" w:color="auto" w:fill="auto"/>
            <w:noWrap/>
            <w:vAlign w:val="center"/>
            <w:hideMark/>
          </w:tcPr>
          <w:p w14:paraId="490A7F24"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Unión Popular Valle Gómez, A.C.</w:t>
            </w:r>
          </w:p>
        </w:tc>
        <w:tc>
          <w:tcPr>
            <w:tcW w:w="4110" w:type="dxa"/>
            <w:tcBorders>
              <w:top w:val="nil"/>
              <w:left w:val="nil"/>
              <w:bottom w:val="single" w:sz="4" w:space="0" w:color="auto"/>
              <w:right w:val="single" w:sz="4" w:space="0" w:color="auto"/>
            </w:tcBorders>
            <w:shd w:val="clear" w:color="auto" w:fill="auto"/>
            <w:noWrap/>
            <w:vAlign w:val="center"/>
            <w:hideMark/>
          </w:tcPr>
          <w:p w14:paraId="32BC5927"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upvg25@prodigy.net.mx</w:t>
            </w:r>
          </w:p>
        </w:tc>
      </w:tr>
      <w:tr w:rsidR="003D130B" w:rsidRPr="00801D19" w14:paraId="4FAB7B61" w14:textId="77777777" w:rsidTr="00F97337">
        <w:trPr>
          <w:trHeight w:val="383"/>
          <w:jc w:val="center"/>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F2E882D" w14:textId="77777777" w:rsidR="003D130B" w:rsidRPr="00801D19" w:rsidRDefault="003D130B" w:rsidP="00801D19">
            <w:pPr>
              <w:spacing w:after="120"/>
              <w:ind w:hanging="27"/>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 xml:space="preserve">Marta </w:t>
            </w:r>
            <w:proofErr w:type="spellStart"/>
            <w:r w:rsidRPr="00801D19">
              <w:rPr>
                <w:rFonts w:asciiTheme="majorHAnsi" w:eastAsia="Times New Roman" w:hAnsiTheme="majorHAnsi"/>
                <w:color w:val="000000"/>
                <w:sz w:val="20"/>
                <w:szCs w:val="20"/>
                <w:lang w:val="es-ES_tradnl"/>
              </w:rPr>
              <w:t>Silêda</w:t>
            </w:r>
            <w:proofErr w:type="spellEnd"/>
            <w:r w:rsidRPr="00801D19">
              <w:rPr>
                <w:rFonts w:asciiTheme="majorHAnsi" w:eastAsia="Times New Roman" w:hAnsiTheme="majorHAnsi"/>
                <w:color w:val="000000"/>
                <w:sz w:val="20"/>
                <w:szCs w:val="20"/>
                <w:lang w:val="es-ES_tradnl"/>
              </w:rPr>
              <w:t xml:space="preserve"> </w:t>
            </w:r>
            <w:proofErr w:type="spellStart"/>
            <w:r w:rsidRPr="00801D19">
              <w:rPr>
                <w:rFonts w:asciiTheme="majorHAnsi" w:eastAsia="Times New Roman" w:hAnsiTheme="majorHAnsi"/>
                <w:color w:val="000000"/>
                <w:sz w:val="20"/>
                <w:szCs w:val="20"/>
                <w:lang w:val="es-ES_tradnl"/>
              </w:rPr>
              <w:t>Rebouças</w:t>
            </w:r>
            <w:proofErr w:type="spellEnd"/>
            <w:r w:rsidRPr="00801D19">
              <w:rPr>
                <w:rFonts w:asciiTheme="majorHAnsi" w:eastAsia="Times New Roman" w:hAnsiTheme="majorHAnsi"/>
                <w:color w:val="000000"/>
                <w:sz w:val="20"/>
                <w:szCs w:val="20"/>
                <w:lang w:val="es-ES_tradnl"/>
              </w:rPr>
              <w:t xml:space="preserve"> da Costa</w:t>
            </w:r>
          </w:p>
        </w:tc>
        <w:tc>
          <w:tcPr>
            <w:tcW w:w="2977" w:type="dxa"/>
            <w:tcBorders>
              <w:top w:val="nil"/>
              <w:left w:val="nil"/>
              <w:bottom w:val="single" w:sz="4" w:space="0" w:color="auto"/>
              <w:right w:val="single" w:sz="4" w:space="0" w:color="auto"/>
            </w:tcBorders>
            <w:shd w:val="clear" w:color="auto" w:fill="auto"/>
            <w:noWrap/>
            <w:vAlign w:val="center"/>
            <w:hideMark/>
          </w:tcPr>
          <w:p w14:paraId="372B1578"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CEARAH Periferia</w:t>
            </w:r>
          </w:p>
        </w:tc>
        <w:tc>
          <w:tcPr>
            <w:tcW w:w="4110" w:type="dxa"/>
            <w:tcBorders>
              <w:top w:val="nil"/>
              <w:left w:val="nil"/>
              <w:bottom w:val="single" w:sz="4" w:space="0" w:color="auto"/>
              <w:right w:val="single" w:sz="4" w:space="0" w:color="auto"/>
            </w:tcBorders>
            <w:shd w:val="clear" w:color="auto" w:fill="auto"/>
            <w:noWrap/>
            <w:vAlign w:val="center"/>
            <w:hideMark/>
          </w:tcPr>
          <w:p w14:paraId="0AE35E76"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martasileda@yahoo.com.br</w:t>
            </w:r>
          </w:p>
        </w:tc>
      </w:tr>
      <w:tr w:rsidR="003D130B" w:rsidRPr="00801D19" w14:paraId="2B888752" w14:textId="77777777" w:rsidTr="00F97337">
        <w:trPr>
          <w:trHeight w:val="74"/>
          <w:jc w:val="center"/>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0A92005" w14:textId="77777777" w:rsidR="003D130B" w:rsidRPr="00801D19" w:rsidRDefault="003D130B" w:rsidP="00801D19">
            <w:pPr>
              <w:spacing w:after="120"/>
              <w:ind w:hanging="27"/>
              <w:jc w:val="center"/>
              <w:rPr>
                <w:rFonts w:asciiTheme="majorHAnsi" w:eastAsia="Times New Roman" w:hAnsiTheme="majorHAnsi"/>
                <w:color w:val="000000"/>
                <w:sz w:val="20"/>
                <w:szCs w:val="20"/>
                <w:lang w:val="es-ES_tradnl"/>
              </w:rPr>
            </w:pPr>
            <w:proofErr w:type="spellStart"/>
            <w:r w:rsidRPr="00801D19">
              <w:rPr>
                <w:rFonts w:asciiTheme="majorHAnsi" w:eastAsia="Times New Roman" w:hAnsiTheme="majorHAnsi"/>
                <w:color w:val="000000"/>
                <w:sz w:val="20"/>
                <w:szCs w:val="20"/>
                <w:lang w:val="es-ES_tradnl"/>
              </w:rPr>
              <w:t>Mercia</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733E02E1"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UNAS</w:t>
            </w:r>
          </w:p>
        </w:tc>
        <w:tc>
          <w:tcPr>
            <w:tcW w:w="4110" w:type="dxa"/>
            <w:tcBorders>
              <w:top w:val="nil"/>
              <w:left w:val="nil"/>
              <w:bottom w:val="single" w:sz="4" w:space="0" w:color="auto"/>
              <w:right w:val="single" w:sz="4" w:space="0" w:color="auto"/>
            </w:tcBorders>
            <w:shd w:val="clear" w:color="auto" w:fill="auto"/>
            <w:noWrap/>
            <w:vAlign w:val="center"/>
            <w:hideMark/>
          </w:tcPr>
          <w:p w14:paraId="2D01723E" w14:textId="77777777" w:rsidR="003D130B" w:rsidRPr="00801D19" w:rsidRDefault="003D130B" w:rsidP="00801D19">
            <w:pPr>
              <w:spacing w:after="120"/>
              <w:ind w:hanging="1701"/>
              <w:jc w:val="center"/>
              <w:rPr>
                <w:rFonts w:asciiTheme="majorHAnsi" w:eastAsia="Times New Roman" w:hAnsiTheme="majorHAnsi"/>
                <w:color w:val="000000"/>
                <w:sz w:val="20"/>
                <w:szCs w:val="20"/>
                <w:lang w:val="es-ES_tradnl"/>
              </w:rPr>
            </w:pPr>
          </w:p>
        </w:tc>
      </w:tr>
      <w:tr w:rsidR="003D130B" w:rsidRPr="00801D19" w14:paraId="5F28DEF0" w14:textId="77777777" w:rsidTr="00F97337">
        <w:trPr>
          <w:trHeight w:val="70"/>
          <w:jc w:val="center"/>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FBC239D" w14:textId="77777777" w:rsidR="003D130B" w:rsidRPr="00801D19" w:rsidRDefault="003D130B" w:rsidP="00801D19">
            <w:pPr>
              <w:spacing w:after="120"/>
              <w:ind w:hanging="27"/>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 xml:space="preserve">Nazareno </w:t>
            </w:r>
            <w:proofErr w:type="spellStart"/>
            <w:r w:rsidRPr="00801D19">
              <w:rPr>
                <w:rFonts w:asciiTheme="majorHAnsi" w:eastAsia="Times New Roman" w:hAnsiTheme="majorHAnsi"/>
                <w:color w:val="000000"/>
                <w:sz w:val="20"/>
                <w:szCs w:val="20"/>
                <w:lang w:val="es-ES_tradnl"/>
              </w:rPr>
              <w:t>Stanislau</w:t>
            </w:r>
            <w:proofErr w:type="spellEnd"/>
            <w:r w:rsidRPr="00801D19">
              <w:rPr>
                <w:rFonts w:asciiTheme="majorHAnsi" w:eastAsia="Times New Roman" w:hAnsiTheme="majorHAnsi"/>
                <w:color w:val="000000"/>
                <w:sz w:val="20"/>
                <w:szCs w:val="20"/>
                <w:lang w:val="es-ES_tradnl"/>
              </w:rPr>
              <w:t xml:space="preserve"> </w:t>
            </w:r>
            <w:proofErr w:type="spellStart"/>
            <w:r w:rsidRPr="00801D19">
              <w:rPr>
                <w:rFonts w:asciiTheme="majorHAnsi" w:eastAsia="Times New Roman" w:hAnsiTheme="majorHAnsi"/>
                <w:color w:val="000000"/>
                <w:sz w:val="20"/>
                <w:szCs w:val="20"/>
                <w:lang w:val="es-ES_tradnl"/>
              </w:rPr>
              <w:t>Affonso</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5FAF1B2B" w14:textId="77777777" w:rsidR="003D130B" w:rsidRPr="00801D19" w:rsidRDefault="003D130B" w:rsidP="00801D19">
            <w:pPr>
              <w:spacing w:after="120"/>
              <w:jc w:val="center"/>
              <w:rPr>
                <w:rFonts w:asciiTheme="majorHAnsi" w:eastAsia="Times New Roman" w:hAnsiTheme="majorHAnsi"/>
                <w:color w:val="000000"/>
                <w:sz w:val="20"/>
                <w:szCs w:val="20"/>
                <w:lang w:val="es-ES_tradnl"/>
              </w:rPr>
            </w:pPr>
            <w:r w:rsidRPr="00801D19">
              <w:rPr>
                <w:rFonts w:asciiTheme="majorHAnsi" w:eastAsia="Times New Roman" w:hAnsiTheme="majorHAnsi"/>
                <w:color w:val="000000"/>
                <w:sz w:val="20"/>
                <w:szCs w:val="20"/>
                <w:lang w:val="es-ES_tradnl"/>
              </w:rPr>
              <w:t xml:space="preserve">ANTP- </w:t>
            </w:r>
            <w:proofErr w:type="spellStart"/>
            <w:r w:rsidRPr="00801D19">
              <w:rPr>
                <w:rFonts w:asciiTheme="majorHAnsi" w:eastAsia="Times New Roman" w:hAnsiTheme="majorHAnsi"/>
                <w:color w:val="000000"/>
                <w:sz w:val="20"/>
                <w:szCs w:val="20"/>
                <w:lang w:val="es-ES_tradnl"/>
              </w:rPr>
              <w:t>Associação</w:t>
            </w:r>
            <w:proofErr w:type="spellEnd"/>
            <w:r w:rsidRPr="00801D19">
              <w:rPr>
                <w:rFonts w:asciiTheme="majorHAnsi" w:eastAsia="Times New Roman" w:hAnsiTheme="majorHAnsi"/>
                <w:color w:val="000000"/>
                <w:sz w:val="20"/>
                <w:szCs w:val="20"/>
                <w:lang w:val="es-ES_tradnl"/>
              </w:rPr>
              <w:t xml:space="preserve"> Nacional de Transportes Públicos</w:t>
            </w:r>
          </w:p>
        </w:tc>
        <w:tc>
          <w:tcPr>
            <w:tcW w:w="4110" w:type="dxa"/>
            <w:tcBorders>
              <w:top w:val="nil"/>
              <w:left w:val="nil"/>
              <w:bottom w:val="single" w:sz="4" w:space="0" w:color="auto"/>
              <w:right w:val="single" w:sz="4" w:space="0" w:color="auto"/>
            </w:tcBorders>
            <w:shd w:val="clear" w:color="auto" w:fill="auto"/>
            <w:noWrap/>
            <w:vAlign w:val="center"/>
            <w:hideMark/>
          </w:tcPr>
          <w:p w14:paraId="5BB2385B"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nazareno@mdt.org.br</w:t>
            </w:r>
          </w:p>
        </w:tc>
      </w:tr>
      <w:tr w:rsidR="003D130B" w:rsidRPr="00801D19" w14:paraId="564363EA" w14:textId="77777777" w:rsidTr="00F97337">
        <w:trPr>
          <w:trHeight w:val="74"/>
          <w:jc w:val="center"/>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DFD7BE6" w14:textId="77777777" w:rsidR="003D130B" w:rsidRPr="00801D19" w:rsidRDefault="003D130B" w:rsidP="00801D19">
            <w:pPr>
              <w:spacing w:after="120"/>
              <w:ind w:hanging="27"/>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Ofelia </w:t>
            </w:r>
            <w:proofErr w:type="spellStart"/>
            <w:r w:rsidRPr="00801D19">
              <w:rPr>
                <w:rFonts w:asciiTheme="majorHAnsi" w:eastAsia="Times New Roman" w:hAnsiTheme="majorHAnsi"/>
                <w:color w:val="000000"/>
                <w:lang w:val="es-ES_tradnl"/>
              </w:rPr>
              <w:t>Bagotlo</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4086F0CF"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SDI</w:t>
            </w:r>
          </w:p>
        </w:tc>
        <w:tc>
          <w:tcPr>
            <w:tcW w:w="4110" w:type="dxa"/>
            <w:tcBorders>
              <w:top w:val="nil"/>
              <w:left w:val="nil"/>
              <w:bottom w:val="single" w:sz="4" w:space="0" w:color="auto"/>
              <w:right w:val="single" w:sz="4" w:space="0" w:color="auto"/>
            </w:tcBorders>
            <w:shd w:val="clear" w:color="auto" w:fill="auto"/>
            <w:noWrap/>
            <w:vAlign w:val="center"/>
            <w:hideMark/>
          </w:tcPr>
          <w:p w14:paraId="13D10F44"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obagotlo@yahoo.com.ph</w:t>
            </w:r>
          </w:p>
        </w:tc>
      </w:tr>
      <w:tr w:rsidR="003D130B" w:rsidRPr="00801D19" w14:paraId="58F3E1ED" w14:textId="77777777" w:rsidTr="00F97337">
        <w:trPr>
          <w:trHeight w:val="360"/>
          <w:jc w:val="center"/>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25CFB65" w14:textId="77777777" w:rsidR="003D130B" w:rsidRPr="00801D19" w:rsidRDefault="003D130B" w:rsidP="00801D19">
            <w:pPr>
              <w:spacing w:after="120"/>
              <w:ind w:hanging="27"/>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Rose </w:t>
            </w:r>
            <w:proofErr w:type="spellStart"/>
            <w:r w:rsidRPr="00801D19">
              <w:rPr>
                <w:rFonts w:asciiTheme="majorHAnsi" w:eastAsia="Times New Roman" w:hAnsiTheme="majorHAnsi"/>
                <w:color w:val="000000"/>
                <w:lang w:val="es-ES_tradnl"/>
              </w:rPr>
              <w:t>Sessie</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Molokoane</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74254767"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Slum</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Dwellers</w:t>
            </w:r>
            <w:proofErr w:type="spellEnd"/>
            <w:r w:rsidRPr="00801D19">
              <w:rPr>
                <w:rFonts w:asciiTheme="majorHAnsi" w:eastAsia="Times New Roman" w:hAnsiTheme="majorHAnsi"/>
                <w:color w:val="000000"/>
                <w:lang w:val="es-ES_tradnl"/>
              </w:rPr>
              <w:t xml:space="preserve"> International</w:t>
            </w:r>
          </w:p>
        </w:tc>
        <w:tc>
          <w:tcPr>
            <w:tcW w:w="4110" w:type="dxa"/>
            <w:tcBorders>
              <w:top w:val="nil"/>
              <w:left w:val="nil"/>
              <w:bottom w:val="single" w:sz="4" w:space="0" w:color="auto"/>
              <w:right w:val="single" w:sz="4" w:space="0" w:color="auto"/>
            </w:tcBorders>
            <w:shd w:val="clear" w:color="auto" w:fill="auto"/>
            <w:noWrap/>
            <w:vAlign w:val="center"/>
            <w:hideMark/>
          </w:tcPr>
          <w:p w14:paraId="5531220B"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rose@utshani.org.za</w:t>
            </w:r>
          </w:p>
        </w:tc>
      </w:tr>
      <w:tr w:rsidR="003D130B" w:rsidRPr="00801D19" w14:paraId="5DA91C42" w14:textId="77777777" w:rsidTr="00F97337">
        <w:trPr>
          <w:trHeight w:val="64"/>
          <w:jc w:val="center"/>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F2A73" w14:textId="77777777" w:rsidR="003D130B" w:rsidRPr="00801D19" w:rsidRDefault="003D130B" w:rsidP="00801D19">
            <w:pPr>
              <w:spacing w:after="120"/>
              <w:ind w:hanging="27"/>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Ubiratan</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Felix</w:t>
            </w:r>
            <w:proofErr w:type="spellEnd"/>
            <w:r w:rsidRPr="00801D19">
              <w:rPr>
                <w:rFonts w:asciiTheme="majorHAnsi" w:eastAsia="Times New Roman" w:hAnsiTheme="majorHAnsi"/>
                <w:color w:val="000000"/>
                <w:lang w:val="es-ES_tradnl"/>
              </w:rPr>
              <w:t xml:space="preserve"> dos Santos</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6F7C4016"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Fisenge</w:t>
            </w:r>
            <w:proofErr w:type="spellEnd"/>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14:paraId="0CB382AF"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fisenge@fisenge.org.br</w:t>
            </w:r>
          </w:p>
        </w:tc>
      </w:tr>
      <w:tr w:rsidR="003D130B" w:rsidRPr="00801D19" w14:paraId="0BCA462E" w14:textId="77777777" w:rsidTr="00F97337">
        <w:trPr>
          <w:trHeight w:val="74"/>
          <w:jc w:val="center"/>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BAE0205" w14:textId="77777777" w:rsidR="003D130B" w:rsidRPr="00801D19" w:rsidRDefault="003D130B" w:rsidP="00801D19">
            <w:pPr>
              <w:spacing w:after="120"/>
              <w:ind w:hanging="27"/>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Vitória Ramos</w:t>
            </w:r>
          </w:p>
        </w:tc>
        <w:tc>
          <w:tcPr>
            <w:tcW w:w="2977" w:type="dxa"/>
            <w:tcBorders>
              <w:top w:val="nil"/>
              <w:left w:val="nil"/>
              <w:bottom w:val="single" w:sz="4" w:space="0" w:color="auto"/>
              <w:right w:val="single" w:sz="4" w:space="0" w:color="auto"/>
            </w:tcBorders>
            <w:shd w:val="clear" w:color="auto" w:fill="auto"/>
            <w:noWrap/>
            <w:vAlign w:val="center"/>
            <w:hideMark/>
          </w:tcPr>
          <w:p w14:paraId="1D903ED4"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ActionAid</w:t>
            </w:r>
            <w:proofErr w:type="spellEnd"/>
            <w:r w:rsidRPr="00801D19">
              <w:rPr>
                <w:rFonts w:asciiTheme="majorHAnsi" w:eastAsia="Times New Roman" w:hAnsiTheme="majorHAnsi"/>
                <w:color w:val="000000"/>
                <w:lang w:val="es-ES_tradnl"/>
              </w:rPr>
              <w:t xml:space="preserve"> Brasil</w:t>
            </w:r>
          </w:p>
        </w:tc>
        <w:tc>
          <w:tcPr>
            <w:tcW w:w="4110" w:type="dxa"/>
            <w:tcBorders>
              <w:top w:val="nil"/>
              <w:left w:val="nil"/>
              <w:bottom w:val="single" w:sz="4" w:space="0" w:color="auto"/>
              <w:right w:val="single" w:sz="4" w:space="0" w:color="auto"/>
            </w:tcBorders>
            <w:shd w:val="clear" w:color="auto" w:fill="auto"/>
            <w:noWrap/>
            <w:vAlign w:val="center"/>
            <w:hideMark/>
          </w:tcPr>
          <w:p w14:paraId="41C709A8"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vitoria.ramos@actionaid.org</w:t>
            </w:r>
          </w:p>
        </w:tc>
      </w:tr>
    </w:tbl>
    <w:p w14:paraId="69F30583" w14:textId="77777777" w:rsidR="003D130B" w:rsidRPr="00801D19" w:rsidRDefault="003D130B" w:rsidP="00801D19">
      <w:pPr>
        <w:pStyle w:val="ColorfulList-Accent11"/>
        <w:spacing w:after="120"/>
        <w:ind w:left="0"/>
        <w:contextualSpacing w:val="0"/>
        <w:rPr>
          <w:rFonts w:asciiTheme="majorHAnsi" w:hAnsiTheme="majorHAnsi"/>
          <w:sz w:val="24"/>
          <w:szCs w:val="24"/>
          <w:lang w:val="es-ES_tradnl"/>
        </w:rPr>
      </w:pPr>
    </w:p>
    <w:p w14:paraId="53DF19A8" w14:textId="77777777" w:rsidR="003D130B" w:rsidRPr="00801D19" w:rsidRDefault="003D130B" w:rsidP="00801D19">
      <w:pPr>
        <w:pStyle w:val="ColorfulList-Accent11"/>
        <w:spacing w:after="120"/>
        <w:ind w:left="0"/>
        <w:contextualSpacing w:val="0"/>
        <w:rPr>
          <w:rFonts w:asciiTheme="majorHAnsi" w:hAnsiTheme="majorHAnsi"/>
          <w:sz w:val="24"/>
          <w:szCs w:val="24"/>
          <w:lang w:val="es-ES_tradnl"/>
        </w:rPr>
      </w:pPr>
    </w:p>
    <w:p w14:paraId="2B275246" w14:textId="57D6509A" w:rsidR="003D130B" w:rsidRPr="00801D19" w:rsidRDefault="003D130B" w:rsidP="00801D19">
      <w:pPr>
        <w:pStyle w:val="ColorfulList-Accent11"/>
        <w:spacing w:after="120"/>
        <w:ind w:left="0"/>
        <w:contextualSpacing w:val="0"/>
        <w:jc w:val="center"/>
        <w:rPr>
          <w:rFonts w:asciiTheme="majorHAnsi" w:hAnsiTheme="majorHAnsi"/>
          <w:b/>
          <w:sz w:val="24"/>
          <w:szCs w:val="24"/>
          <w:lang w:val="es-ES_tradnl"/>
        </w:rPr>
      </w:pPr>
      <w:r w:rsidRPr="00801D19">
        <w:rPr>
          <w:rFonts w:asciiTheme="majorHAnsi" w:hAnsiTheme="majorHAnsi"/>
          <w:b/>
          <w:sz w:val="24"/>
          <w:szCs w:val="24"/>
          <w:lang w:val="es-ES_tradnl"/>
        </w:rPr>
        <w:t>GRUPO DE TRABAJ</w:t>
      </w:r>
      <w:r w:rsidRPr="00801D19">
        <w:rPr>
          <w:rFonts w:asciiTheme="majorHAnsi" w:hAnsiTheme="majorHAnsi"/>
          <w:b/>
          <w:sz w:val="24"/>
          <w:szCs w:val="24"/>
          <w:lang w:val="es-ES_tradnl"/>
        </w:rPr>
        <w:t xml:space="preserve">O 2 – </w:t>
      </w:r>
      <w:r w:rsidRPr="00801D19">
        <w:rPr>
          <w:rFonts w:asciiTheme="majorHAnsi" w:hAnsiTheme="majorHAnsi"/>
          <w:b/>
          <w:sz w:val="24"/>
          <w:szCs w:val="24"/>
          <w:lang w:val="es-ES_tradnl"/>
        </w:rPr>
        <w:t>INVESTIGACIÓN Y FORMACIÓN</w:t>
      </w:r>
    </w:p>
    <w:p w14:paraId="1E8C1F8C" w14:textId="77777777" w:rsidR="003D130B" w:rsidRPr="00801D19" w:rsidRDefault="003D130B" w:rsidP="00801D19">
      <w:pPr>
        <w:pStyle w:val="ColorfulList-Accent11"/>
        <w:spacing w:after="120"/>
        <w:ind w:left="0"/>
        <w:contextualSpacing w:val="0"/>
        <w:rPr>
          <w:rFonts w:asciiTheme="majorHAnsi" w:hAnsiTheme="majorHAnsi"/>
          <w:b/>
          <w:sz w:val="24"/>
          <w:szCs w:val="24"/>
          <w:lang w:val="es-ES_tradnl"/>
        </w:rPr>
      </w:pPr>
      <w:r w:rsidRPr="00801D19">
        <w:rPr>
          <w:rFonts w:asciiTheme="majorHAnsi" w:hAnsiTheme="majorHAnsi"/>
          <w:b/>
          <w:sz w:val="24"/>
          <w:szCs w:val="24"/>
          <w:lang w:val="es-ES_tradnl"/>
        </w:rPr>
        <w:t>Facilitadores:</w:t>
      </w:r>
    </w:p>
    <w:p w14:paraId="00A308B8" w14:textId="77777777" w:rsidR="003D130B" w:rsidRPr="00801D19" w:rsidRDefault="003D130B" w:rsidP="00801D19">
      <w:pPr>
        <w:pStyle w:val="ColorfulList-Accent11"/>
        <w:spacing w:after="120"/>
        <w:ind w:left="0"/>
        <w:contextualSpacing w:val="0"/>
        <w:rPr>
          <w:rFonts w:asciiTheme="majorHAnsi" w:hAnsiTheme="majorHAnsi" w:cs="Arial"/>
          <w:shd w:val="clear" w:color="auto" w:fill="FFFFFF"/>
          <w:lang w:val="es-ES_tradnl"/>
        </w:rPr>
      </w:pPr>
      <w:r w:rsidRPr="00801D19">
        <w:rPr>
          <w:rFonts w:asciiTheme="majorHAnsi" w:hAnsiTheme="majorHAnsi" w:cs="Arial"/>
          <w:u w:val="single"/>
          <w:shd w:val="clear" w:color="auto" w:fill="FFFFFF"/>
          <w:lang w:val="es-ES_tradnl"/>
        </w:rPr>
        <w:t>AVINA:</w:t>
      </w:r>
      <w:r w:rsidRPr="00801D19">
        <w:rPr>
          <w:rFonts w:asciiTheme="majorHAnsi" w:hAnsiTheme="majorHAnsi" w:cs="Arial"/>
          <w:shd w:val="clear" w:color="auto" w:fill="FFFFFF"/>
          <w:lang w:val="es-ES_tradnl"/>
        </w:rPr>
        <w:t xml:space="preserve"> Marcela </w:t>
      </w:r>
      <w:proofErr w:type="spellStart"/>
      <w:r w:rsidRPr="00801D19">
        <w:rPr>
          <w:rFonts w:asciiTheme="majorHAnsi" w:hAnsiTheme="majorHAnsi" w:cs="Arial"/>
          <w:shd w:val="clear" w:color="auto" w:fill="FFFFFF"/>
          <w:lang w:val="es-ES_tradnl"/>
        </w:rPr>
        <w:t>Mondino</w:t>
      </w:r>
      <w:proofErr w:type="spellEnd"/>
      <w:r w:rsidRPr="00801D19">
        <w:rPr>
          <w:rFonts w:asciiTheme="majorHAnsi" w:hAnsiTheme="majorHAnsi" w:cs="Arial"/>
          <w:shd w:val="clear" w:color="auto" w:fill="FFFFFF"/>
          <w:lang w:val="es-ES_tradnl"/>
        </w:rPr>
        <w:t xml:space="preserve"> (Marcela.Mondino@avina.net)</w:t>
      </w:r>
    </w:p>
    <w:p w14:paraId="09921991" w14:textId="77777777" w:rsidR="003D130B" w:rsidRPr="00801D19" w:rsidRDefault="003D130B" w:rsidP="00801D19">
      <w:pPr>
        <w:pStyle w:val="ColorfulList-Accent11"/>
        <w:spacing w:after="120"/>
        <w:ind w:left="0"/>
        <w:contextualSpacing w:val="0"/>
        <w:rPr>
          <w:rFonts w:asciiTheme="majorHAnsi" w:hAnsiTheme="majorHAnsi" w:cs="Arial"/>
          <w:shd w:val="clear" w:color="auto" w:fill="FFFFFF"/>
          <w:lang w:val="es-ES_tradnl"/>
        </w:rPr>
      </w:pPr>
      <w:r w:rsidRPr="00801D19">
        <w:rPr>
          <w:rFonts w:asciiTheme="majorHAnsi" w:hAnsiTheme="majorHAnsi" w:cs="Arial"/>
          <w:u w:val="single"/>
          <w:shd w:val="clear" w:color="auto" w:fill="FFFFFF"/>
          <w:lang w:val="es-ES_tradnl"/>
        </w:rPr>
        <w:t>CONSEJO LATINOAMERICANO DE CIENCIAS SOCIALES (CLACSO)</w:t>
      </w:r>
      <w:r w:rsidRPr="00801D19">
        <w:rPr>
          <w:rFonts w:asciiTheme="majorHAnsi" w:hAnsiTheme="majorHAnsi" w:cs="Arial"/>
          <w:shd w:val="clear" w:color="auto" w:fill="FFFFFF"/>
          <w:lang w:val="es-ES_tradnl"/>
        </w:rPr>
        <w:t>: Fernando Carrión (fcarrion@flacso.edu.ec)</w:t>
      </w:r>
    </w:p>
    <w:p w14:paraId="44EB9549" w14:textId="77777777" w:rsidR="003D130B" w:rsidRPr="00801D19" w:rsidRDefault="003D130B" w:rsidP="00801D19">
      <w:pPr>
        <w:pStyle w:val="ColorfulList-Accent11"/>
        <w:spacing w:after="120"/>
        <w:ind w:left="0"/>
        <w:contextualSpacing w:val="0"/>
        <w:rPr>
          <w:rFonts w:asciiTheme="majorHAnsi" w:hAnsiTheme="majorHAnsi" w:cs="Arial"/>
          <w:shd w:val="clear" w:color="auto" w:fill="FFFFFF"/>
          <w:lang w:val="es-ES_tradnl"/>
        </w:rPr>
      </w:pPr>
      <w:r w:rsidRPr="00801D19">
        <w:rPr>
          <w:rFonts w:asciiTheme="majorHAnsi" w:hAnsiTheme="majorHAnsi" w:cs="Arial"/>
          <w:u w:val="single"/>
          <w:shd w:val="clear" w:color="auto" w:fill="FFFFFF"/>
          <w:lang w:val="es-ES_tradnl"/>
        </w:rPr>
        <w:t>INSTITUTO PÓLIS</w:t>
      </w:r>
      <w:r w:rsidRPr="00801D19">
        <w:rPr>
          <w:rFonts w:asciiTheme="majorHAnsi" w:hAnsiTheme="majorHAnsi" w:cs="Arial"/>
          <w:shd w:val="clear" w:color="auto" w:fill="FFFFFF"/>
          <w:lang w:val="es-ES_tradnl"/>
        </w:rPr>
        <w:t xml:space="preserve">: Nelson </w:t>
      </w:r>
      <w:proofErr w:type="spellStart"/>
      <w:r w:rsidRPr="00801D19">
        <w:rPr>
          <w:rFonts w:asciiTheme="majorHAnsi" w:hAnsiTheme="majorHAnsi" w:cs="Arial"/>
          <w:shd w:val="clear" w:color="auto" w:fill="FFFFFF"/>
          <w:lang w:val="es-ES_tradnl"/>
        </w:rPr>
        <w:t>Saule</w:t>
      </w:r>
      <w:proofErr w:type="spellEnd"/>
      <w:r w:rsidRPr="00801D19">
        <w:rPr>
          <w:rFonts w:asciiTheme="majorHAnsi" w:hAnsiTheme="majorHAnsi" w:cs="Arial"/>
          <w:shd w:val="clear" w:color="auto" w:fill="FFFFFF"/>
          <w:lang w:val="es-ES_tradnl"/>
        </w:rPr>
        <w:t xml:space="preserve"> (nelsaule@uol.com.br) e Paulo </w:t>
      </w:r>
      <w:proofErr w:type="spellStart"/>
      <w:r w:rsidRPr="00801D19">
        <w:rPr>
          <w:rFonts w:asciiTheme="majorHAnsi" w:hAnsiTheme="majorHAnsi" w:cs="Arial"/>
          <w:shd w:val="clear" w:color="auto" w:fill="FFFFFF"/>
          <w:lang w:val="es-ES_tradnl"/>
        </w:rPr>
        <w:t>Romeiro</w:t>
      </w:r>
      <w:proofErr w:type="spellEnd"/>
      <w:r w:rsidRPr="00801D19">
        <w:rPr>
          <w:rFonts w:asciiTheme="majorHAnsi" w:hAnsiTheme="majorHAnsi" w:cs="Arial"/>
          <w:shd w:val="clear" w:color="auto" w:fill="FFFFFF"/>
          <w:lang w:val="es-ES_tradnl"/>
        </w:rPr>
        <w:t xml:space="preserve"> (psromeiro@hotmail.com)</w:t>
      </w:r>
    </w:p>
    <w:p w14:paraId="1CCAED0C" w14:textId="77777777" w:rsidR="003D130B" w:rsidRPr="00801D19" w:rsidRDefault="003D130B" w:rsidP="00801D19">
      <w:pPr>
        <w:pStyle w:val="ColorfulList-Accent11"/>
        <w:spacing w:after="120"/>
        <w:ind w:left="0"/>
        <w:contextualSpacing w:val="0"/>
        <w:rPr>
          <w:rFonts w:asciiTheme="majorHAnsi" w:hAnsiTheme="majorHAnsi"/>
          <w:b/>
          <w:lang w:val="es-ES_tradnl"/>
        </w:rPr>
      </w:pPr>
    </w:p>
    <w:tbl>
      <w:tblPr>
        <w:tblW w:w="10565" w:type="dxa"/>
        <w:jc w:val="center"/>
        <w:tblInd w:w="93" w:type="dxa"/>
        <w:tblLayout w:type="fixed"/>
        <w:tblLook w:val="04A0" w:firstRow="1" w:lastRow="0" w:firstColumn="1" w:lastColumn="0" w:noHBand="0" w:noVBand="1"/>
      </w:tblPr>
      <w:tblGrid>
        <w:gridCol w:w="2567"/>
        <w:gridCol w:w="4111"/>
        <w:gridCol w:w="3887"/>
      </w:tblGrid>
      <w:tr w:rsidR="003D130B" w:rsidRPr="00801D19" w14:paraId="53AD3E82" w14:textId="77777777" w:rsidTr="00F97337">
        <w:trPr>
          <w:trHeight w:val="380"/>
          <w:jc w:val="center"/>
        </w:trPr>
        <w:tc>
          <w:tcPr>
            <w:tcW w:w="2567" w:type="dxa"/>
            <w:tcBorders>
              <w:top w:val="single" w:sz="8" w:space="0" w:color="auto"/>
              <w:left w:val="single" w:sz="8" w:space="0" w:color="auto"/>
              <w:bottom w:val="single" w:sz="8" w:space="0" w:color="auto"/>
              <w:right w:val="single" w:sz="4" w:space="0" w:color="auto"/>
            </w:tcBorders>
            <w:shd w:val="clear" w:color="000000" w:fill="A6A6A6"/>
            <w:noWrap/>
            <w:vAlign w:val="center"/>
            <w:hideMark/>
          </w:tcPr>
          <w:p w14:paraId="2FF4A726" w14:textId="471166A1" w:rsidR="003D130B" w:rsidRPr="00801D19" w:rsidRDefault="003D130B" w:rsidP="00801D19">
            <w:pPr>
              <w:spacing w:after="120"/>
              <w:jc w:val="center"/>
              <w:rPr>
                <w:rFonts w:asciiTheme="majorHAnsi" w:eastAsia="Times New Roman" w:hAnsiTheme="majorHAnsi"/>
                <w:b/>
                <w:bCs/>
                <w:color w:val="000000"/>
                <w:lang w:val="es-ES_tradnl"/>
              </w:rPr>
            </w:pPr>
            <w:r w:rsidRPr="00801D19">
              <w:rPr>
                <w:rFonts w:asciiTheme="majorHAnsi" w:eastAsia="Times New Roman" w:hAnsiTheme="majorHAnsi"/>
                <w:b/>
                <w:bCs/>
                <w:color w:val="000000"/>
                <w:lang w:val="es-ES_tradnl"/>
              </w:rPr>
              <w:t>NOMBRE</w:t>
            </w:r>
          </w:p>
        </w:tc>
        <w:tc>
          <w:tcPr>
            <w:tcW w:w="4111" w:type="dxa"/>
            <w:tcBorders>
              <w:top w:val="single" w:sz="8" w:space="0" w:color="auto"/>
              <w:left w:val="nil"/>
              <w:bottom w:val="single" w:sz="8" w:space="0" w:color="auto"/>
              <w:right w:val="single" w:sz="4" w:space="0" w:color="auto"/>
            </w:tcBorders>
            <w:shd w:val="clear" w:color="000000" w:fill="A6A6A6"/>
            <w:vAlign w:val="center"/>
            <w:hideMark/>
          </w:tcPr>
          <w:p w14:paraId="57BD22B6" w14:textId="3150EA92" w:rsidR="003D130B" w:rsidRPr="00801D19" w:rsidRDefault="003D130B" w:rsidP="00801D19">
            <w:pPr>
              <w:spacing w:after="120"/>
              <w:jc w:val="center"/>
              <w:rPr>
                <w:rFonts w:asciiTheme="majorHAnsi" w:eastAsia="Times New Roman" w:hAnsiTheme="majorHAnsi"/>
                <w:b/>
                <w:bCs/>
                <w:color w:val="000000"/>
                <w:lang w:val="es-ES_tradnl"/>
              </w:rPr>
            </w:pPr>
            <w:r w:rsidRPr="00801D19">
              <w:rPr>
                <w:rFonts w:asciiTheme="majorHAnsi" w:eastAsia="Times New Roman" w:hAnsiTheme="majorHAnsi"/>
                <w:b/>
                <w:bCs/>
                <w:color w:val="000000"/>
                <w:lang w:val="es-ES_tradnl"/>
              </w:rPr>
              <w:t>ORGANIZACIÓN</w:t>
            </w:r>
          </w:p>
        </w:tc>
        <w:tc>
          <w:tcPr>
            <w:tcW w:w="3887" w:type="dxa"/>
            <w:tcBorders>
              <w:top w:val="single" w:sz="8" w:space="0" w:color="auto"/>
              <w:left w:val="nil"/>
              <w:bottom w:val="single" w:sz="8" w:space="0" w:color="auto"/>
              <w:right w:val="single" w:sz="4" w:space="0" w:color="auto"/>
            </w:tcBorders>
            <w:shd w:val="clear" w:color="000000" w:fill="A6A6A6"/>
          </w:tcPr>
          <w:p w14:paraId="0DE98C04" w14:textId="29222761" w:rsidR="003D130B" w:rsidRPr="00801D19" w:rsidRDefault="003D130B" w:rsidP="00801D19">
            <w:pPr>
              <w:spacing w:after="120"/>
              <w:jc w:val="center"/>
              <w:rPr>
                <w:rFonts w:asciiTheme="majorHAnsi" w:eastAsia="Times New Roman" w:hAnsiTheme="majorHAnsi"/>
                <w:b/>
                <w:bCs/>
                <w:color w:val="000000"/>
                <w:lang w:val="es-ES_tradnl"/>
              </w:rPr>
            </w:pPr>
            <w:r w:rsidRPr="00801D19">
              <w:rPr>
                <w:rFonts w:asciiTheme="majorHAnsi" w:eastAsia="Times New Roman" w:hAnsiTheme="majorHAnsi"/>
                <w:b/>
                <w:bCs/>
                <w:color w:val="000000"/>
                <w:lang w:val="es-ES_tradnl"/>
              </w:rPr>
              <w:t>EMAIL</w:t>
            </w:r>
          </w:p>
        </w:tc>
      </w:tr>
      <w:tr w:rsidR="003D130B" w:rsidRPr="00801D19" w14:paraId="75DCC545" w14:textId="77777777" w:rsidTr="00F97337">
        <w:trPr>
          <w:trHeight w:val="74"/>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3843DEE3"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Adoné</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Kitching</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1ECA8641"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Isandla</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Institute</w:t>
            </w:r>
            <w:proofErr w:type="spellEnd"/>
          </w:p>
        </w:tc>
        <w:tc>
          <w:tcPr>
            <w:tcW w:w="3887" w:type="dxa"/>
            <w:tcBorders>
              <w:top w:val="nil"/>
              <w:left w:val="nil"/>
              <w:bottom w:val="single" w:sz="4" w:space="0" w:color="auto"/>
              <w:right w:val="single" w:sz="4" w:space="0" w:color="auto"/>
            </w:tcBorders>
            <w:shd w:val="clear" w:color="000000" w:fill="auto"/>
          </w:tcPr>
          <w:p w14:paraId="5A8D32A5"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adone@isandla.org.za</w:t>
            </w:r>
          </w:p>
        </w:tc>
      </w:tr>
      <w:tr w:rsidR="003D130B" w:rsidRPr="00801D19" w14:paraId="7A47ABCE" w14:textId="77777777" w:rsidTr="00F97337">
        <w:trPr>
          <w:trHeight w:val="168"/>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3188E666"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Alfred </w:t>
            </w:r>
            <w:proofErr w:type="spellStart"/>
            <w:r w:rsidRPr="00801D19">
              <w:rPr>
                <w:rFonts w:asciiTheme="majorHAnsi" w:eastAsia="Times New Roman" w:hAnsiTheme="majorHAnsi"/>
                <w:color w:val="000000"/>
                <w:lang w:val="es-ES_tradnl"/>
              </w:rPr>
              <w:t>Omenya</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6BFB941E"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ECO-BUILD AFRICA</w:t>
            </w:r>
          </w:p>
        </w:tc>
        <w:tc>
          <w:tcPr>
            <w:tcW w:w="3887" w:type="dxa"/>
            <w:tcBorders>
              <w:top w:val="nil"/>
              <w:left w:val="nil"/>
              <w:bottom w:val="single" w:sz="4" w:space="0" w:color="auto"/>
              <w:right w:val="single" w:sz="4" w:space="0" w:color="auto"/>
            </w:tcBorders>
            <w:shd w:val="clear" w:color="000000" w:fill="auto"/>
          </w:tcPr>
          <w:p w14:paraId="2D6E4487"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aomenya2002@yahoo.co.uk</w:t>
            </w:r>
          </w:p>
        </w:tc>
      </w:tr>
      <w:tr w:rsidR="003D130B" w:rsidRPr="00801D19" w14:paraId="64C8A5F7" w14:textId="77777777" w:rsidTr="00F97337">
        <w:trPr>
          <w:trHeight w:val="74"/>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2A9709F4"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Alison Brown</w:t>
            </w:r>
          </w:p>
        </w:tc>
        <w:tc>
          <w:tcPr>
            <w:tcW w:w="4111" w:type="dxa"/>
            <w:tcBorders>
              <w:top w:val="nil"/>
              <w:left w:val="nil"/>
              <w:bottom w:val="single" w:sz="4" w:space="0" w:color="auto"/>
              <w:right w:val="single" w:sz="4" w:space="0" w:color="auto"/>
            </w:tcBorders>
            <w:shd w:val="clear" w:color="000000" w:fill="auto"/>
            <w:vAlign w:val="center"/>
            <w:hideMark/>
          </w:tcPr>
          <w:p w14:paraId="7F65A2E3"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Cardiff </w:t>
            </w:r>
            <w:proofErr w:type="spellStart"/>
            <w:r w:rsidRPr="00801D19">
              <w:rPr>
                <w:rFonts w:asciiTheme="majorHAnsi" w:eastAsia="Times New Roman" w:hAnsiTheme="majorHAnsi"/>
                <w:color w:val="000000"/>
                <w:lang w:val="es-ES_tradnl"/>
              </w:rPr>
              <w:t>University</w:t>
            </w:r>
            <w:proofErr w:type="spellEnd"/>
          </w:p>
        </w:tc>
        <w:tc>
          <w:tcPr>
            <w:tcW w:w="3887" w:type="dxa"/>
            <w:tcBorders>
              <w:top w:val="nil"/>
              <w:left w:val="nil"/>
              <w:bottom w:val="single" w:sz="4" w:space="0" w:color="auto"/>
              <w:right w:val="single" w:sz="4" w:space="0" w:color="auto"/>
            </w:tcBorders>
            <w:shd w:val="clear" w:color="000000" w:fill="auto"/>
          </w:tcPr>
          <w:p w14:paraId="7926E914"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BrownAM@cardiff.ac.uk</w:t>
            </w:r>
          </w:p>
        </w:tc>
      </w:tr>
      <w:tr w:rsidR="003D130B" w:rsidRPr="00801D19" w14:paraId="352C0BB7" w14:textId="77777777" w:rsidTr="00F97337">
        <w:trPr>
          <w:trHeight w:val="144"/>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0093DEC2"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Bianca </w:t>
            </w:r>
            <w:proofErr w:type="spellStart"/>
            <w:r w:rsidRPr="00801D19">
              <w:rPr>
                <w:rFonts w:asciiTheme="majorHAnsi" w:eastAsia="Times New Roman" w:hAnsiTheme="majorHAnsi"/>
                <w:color w:val="000000"/>
                <w:lang w:val="es-ES_tradnl"/>
              </w:rPr>
              <w:t>Tavolari</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43D56CC7"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USP</w:t>
            </w:r>
          </w:p>
        </w:tc>
        <w:tc>
          <w:tcPr>
            <w:tcW w:w="3887" w:type="dxa"/>
            <w:tcBorders>
              <w:top w:val="nil"/>
              <w:left w:val="nil"/>
              <w:bottom w:val="single" w:sz="4" w:space="0" w:color="auto"/>
              <w:right w:val="single" w:sz="4" w:space="0" w:color="auto"/>
            </w:tcBorders>
            <w:shd w:val="clear" w:color="000000" w:fill="auto"/>
          </w:tcPr>
          <w:p w14:paraId="6DBADFE3"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biancatavolari@gmail.com</w:t>
            </w:r>
          </w:p>
        </w:tc>
      </w:tr>
      <w:tr w:rsidR="003D130B" w:rsidRPr="00801D19" w14:paraId="7C761C6E" w14:textId="77777777" w:rsidTr="00F97337">
        <w:trPr>
          <w:trHeight w:val="300"/>
          <w:jc w:val="center"/>
        </w:trPr>
        <w:tc>
          <w:tcPr>
            <w:tcW w:w="2567" w:type="dxa"/>
            <w:tcBorders>
              <w:top w:val="nil"/>
              <w:left w:val="single" w:sz="4" w:space="0" w:color="auto"/>
              <w:bottom w:val="single" w:sz="4" w:space="0" w:color="auto"/>
              <w:right w:val="single" w:sz="4" w:space="0" w:color="auto"/>
            </w:tcBorders>
            <w:shd w:val="clear" w:color="000000" w:fill="auto"/>
            <w:noWrap/>
            <w:vAlign w:val="center"/>
            <w:hideMark/>
          </w:tcPr>
          <w:p w14:paraId="75CA35E2"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Cintia De Freitas Melo</w:t>
            </w:r>
          </w:p>
        </w:tc>
        <w:tc>
          <w:tcPr>
            <w:tcW w:w="4111" w:type="dxa"/>
            <w:tcBorders>
              <w:top w:val="nil"/>
              <w:left w:val="nil"/>
              <w:bottom w:val="single" w:sz="4" w:space="0" w:color="auto"/>
              <w:right w:val="single" w:sz="4" w:space="0" w:color="auto"/>
            </w:tcBorders>
            <w:shd w:val="clear" w:color="000000" w:fill="auto"/>
            <w:vAlign w:val="center"/>
            <w:hideMark/>
          </w:tcPr>
          <w:p w14:paraId="6982071A"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Cidade</w:t>
            </w:r>
            <w:proofErr w:type="spellEnd"/>
            <w:r w:rsidRPr="00801D19">
              <w:rPr>
                <w:rFonts w:asciiTheme="majorHAnsi" w:eastAsia="Times New Roman" w:hAnsiTheme="majorHAnsi"/>
                <w:color w:val="000000"/>
                <w:lang w:val="es-ES_tradnl"/>
              </w:rPr>
              <w:t xml:space="preserve"> E </w:t>
            </w:r>
            <w:proofErr w:type="spellStart"/>
            <w:r w:rsidRPr="00801D19">
              <w:rPr>
                <w:rFonts w:asciiTheme="majorHAnsi" w:eastAsia="Times New Roman" w:hAnsiTheme="majorHAnsi"/>
                <w:color w:val="000000"/>
                <w:lang w:val="es-ES_tradnl"/>
              </w:rPr>
              <w:t>Alteridade</w:t>
            </w:r>
            <w:proofErr w:type="spellEnd"/>
          </w:p>
        </w:tc>
        <w:tc>
          <w:tcPr>
            <w:tcW w:w="3887" w:type="dxa"/>
            <w:tcBorders>
              <w:top w:val="nil"/>
              <w:left w:val="nil"/>
              <w:bottom w:val="single" w:sz="4" w:space="0" w:color="auto"/>
              <w:right w:val="single" w:sz="4" w:space="0" w:color="auto"/>
            </w:tcBorders>
            <w:shd w:val="clear" w:color="000000" w:fill="auto"/>
          </w:tcPr>
          <w:p w14:paraId="3C574EC8"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cmelo2009@gmail.com</w:t>
            </w:r>
          </w:p>
        </w:tc>
      </w:tr>
      <w:tr w:rsidR="003D130B" w:rsidRPr="00801D19" w14:paraId="41956EDD" w14:textId="77777777" w:rsidTr="00F97337">
        <w:trPr>
          <w:trHeight w:val="74"/>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5A2D96A1"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Ernesto Falla Durán</w:t>
            </w:r>
          </w:p>
        </w:tc>
        <w:tc>
          <w:tcPr>
            <w:tcW w:w="4111" w:type="dxa"/>
            <w:tcBorders>
              <w:top w:val="nil"/>
              <w:left w:val="nil"/>
              <w:bottom w:val="single" w:sz="4" w:space="0" w:color="auto"/>
              <w:right w:val="single" w:sz="4" w:space="0" w:color="auto"/>
            </w:tcBorders>
            <w:shd w:val="clear" w:color="000000" w:fill="auto"/>
            <w:vAlign w:val="center"/>
            <w:hideMark/>
          </w:tcPr>
          <w:p w14:paraId="21F88345"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Alcaldia</w:t>
            </w:r>
            <w:proofErr w:type="spellEnd"/>
            <w:r w:rsidRPr="00801D19">
              <w:rPr>
                <w:rFonts w:asciiTheme="majorHAnsi" w:eastAsia="Times New Roman" w:hAnsiTheme="majorHAnsi"/>
                <w:color w:val="000000"/>
                <w:lang w:val="es-ES_tradnl"/>
              </w:rPr>
              <w:t xml:space="preserve"> de Bogotá</w:t>
            </w:r>
          </w:p>
        </w:tc>
        <w:tc>
          <w:tcPr>
            <w:tcW w:w="3887" w:type="dxa"/>
            <w:tcBorders>
              <w:top w:val="nil"/>
              <w:left w:val="nil"/>
              <w:bottom w:val="single" w:sz="4" w:space="0" w:color="auto"/>
              <w:right w:val="single" w:sz="4" w:space="0" w:color="auto"/>
            </w:tcBorders>
            <w:shd w:val="clear" w:color="000000" w:fill="auto"/>
          </w:tcPr>
          <w:p w14:paraId="55D0AD4E"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efallad@alcaldiabogota.gov.co</w:t>
            </w:r>
          </w:p>
        </w:tc>
      </w:tr>
      <w:tr w:rsidR="003D130B" w:rsidRPr="00801D19" w14:paraId="04549F01" w14:textId="77777777" w:rsidTr="00F97337">
        <w:trPr>
          <w:trHeight w:val="169"/>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1CCAF2D9"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Fernando </w:t>
            </w:r>
            <w:proofErr w:type="spellStart"/>
            <w:r w:rsidRPr="00801D19">
              <w:rPr>
                <w:rFonts w:asciiTheme="majorHAnsi" w:eastAsia="Times New Roman" w:hAnsiTheme="majorHAnsi"/>
                <w:color w:val="000000"/>
                <w:lang w:val="es-ES_tradnl"/>
              </w:rPr>
              <w:t>Carrion</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30D32B27"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Clacso</w:t>
            </w:r>
            <w:proofErr w:type="spellEnd"/>
            <w:r w:rsidRPr="00801D19">
              <w:rPr>
                <w:rFonts w:asciiTheme="majorHAnsi" w:eastAsia="Times New Roman" w:hAnsiTheme="majorHAnsi"/>
                <w:color w:val="000000"/>
                <w:lang w:val="es-ES_tradnl"/>
              </w:rPr>
              <w:t>/</w:t>
            </w:r>
            <w:proofErr w:type="spellStart"/>
            <w:r w:rsidRPr="00801D19">
              <w:rPr>
                <w:rFonts w:asciiTheme="majorHAnsi" w:eastAsia="Times New Roman" w:hAnsiTheme="majorHAnsi"/>
                <w:color w:val="000000"/>
                <w:lang w:val="es-ES_tradnl"/>
              </w:rPr>
              <w:t>Flacso</w:t>
            </w:r>
            <w:proofErr w:type="spellEnd"/>
          </w:p>
        </w:tc>
        <w:tc>
          <w:tcPr>
            <w:tcW w:w="3887" w:type="dxa"/>
            <w:tcBorders>
              <w:top w:val="nil"/>
              <w:left w:val="nil"/>
              <w:bottom w:val="single" w:sz="4" w:space="0" w:color="auto"/>
              <w:right w:val="single" w:sz="4" w:space="0" w:color="auto"/>
            </w:tcBorders>
            <w:shd w:val="clear" w:color="000000" w:fill="auto"/>
          </w:tcPr>
          <w:p w14:paraId="302B331D"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fcarrion@flacso.edu.ec</w:t>
            </w:r>
          </w:p>
        </w:tc>
      </w:tr>
      <w:tr w:rsidR="003D130B" w:rsidRPr="00801D19" w14:paraId="7EED242F" w14:textId="77777777" w:rsidTr="00F97337">
        <w:trPr>
          <w:trHeight w:val="74"/>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3D649712"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Henrique Parra</w:t>
            </w:r>
          </w:p>
        </w:tc>
        <w:tc>
          <w:tcPr>
            <w:tcW w:w="4111" w:type="dxa"/>
            <w:tcBorders>
              <w:top w:val="nil"/>
              <w:left w:val="nil"/>
              <w:bottom w:val="single" w:sz="4" w:space="0" w:color="auto"/>
              <w:right w:val="single" w:sz="4" w:space="0" w:color="auto"/>
            </w:tcBorders>
            <w:shd w:val="clear" w:color="000000" w:fill="auto"/>
            <w:vAlign w:val="center"/>
            <w:hideMark/>
          </w:tcPr>
          <w:p w14:paraId="57045FBC"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Cidade</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Democratica</w:t>
            </w:r>
            <w:proofErr w:type="spellEnd"/>
          </w:p>
        </w:tc>
        <w:tc>
          <w:tcPr>
            <w:tcW w:w="3887" w:type="dxa"/>
            <w:tcBorders>
              <w:top w:val="nil"/>
              <w:left w:val="nil"/>
              <w:bottom w:val="single" w:sz="4" w:space="0" w:color="auto"/>
              <w:right w:val="single" w:sz="4" w:space="0" w:color="auto"/>
            </w:tcBorders>
            <w:shd w:val="clear" w:color="000000" w:fill="auto"/>
          </w:tcPr>
          <w:p w14:paraId="5DD9931A"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henrique@cidadedemocratica.org.br</w:t>
            </w:r>
          </w:p>
        </w:tc>
      </w:tr>
      <w:tr w:rsidR="003D130B" w:rsidRPr="00801D19" w14:paraId="12ED34C0" w14:textId="77777777" w:rsidTr="00F97337">
        <w:trPr>
          <w:trHeight w:val="74"/>
          <w:jc w:val="center"/>
        </w:trPr>
        <w:tc>
          <w:tcPr>
            <w:tcW w:w="2567" w:type="dxa"/>
            <w:tcBorders>
              <w:top w:val="nil"/>
              <w:left w:val="single" w:sz="4" w:space="0" w:color="auto"/>
              <w:bottom w:val="single" w:sz="4" w:space="0" w:color="auto"/>
              <w:right w:val="single" w:sz="4" w:space="0" w:color="auto"/>
            </w:tcBorders>
            <w:shd w:val="clear" w:color="000000" w:fill="auto"/>
            <w:noWrap/>
            <w:vAlign w:val="center"/>
            <w:hideMark/>
          </w:tcPr>
          <w:p w14:paraId="6A9213CF"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Jill</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Wigle</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010EEC68"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Carleton</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University</w:t>
            </w:r>
            <w:proofErr w:type="spellEnd"/>
          </w:p>
        </w:tc>
        <w:tc>
          <w:tcPr>
            <w:tcW w:w="3887" w:type="dxa"/>
            <w:tcBorders>
              <w:top w:val="nil"/>
              <w:left w:val="nil"/>
              <w:bottom w:val="single" w:sz="4" w:space="0" w:color="auto"/>
              <w:right w:val="single" w:sz="4" w:space="0" w:color="auto"/>
            </w:tcBorders>
            <w:shd w:val="clear" w:color="000000" w:fill="auto"/>
          </w:tcPr>
          <w:p w14:paraId="348FFD17"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Jill.Wigle@carleton.ca</w:t>
            </w:r>
          </w:p>
        </w:tc>
      </w:tr>
      <w:tr w:rsidR="003D130B" w:rsidRPr="00801D19" w14:paraId="0620E565" w14:textId="77777777" w:rsidTr="00F97337">
        <w:trPr>
          <w:trHeight w:val="151"/>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310D5D1D"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lastRenderedPageBreak/>
              <w:t xml:space="preserve">Julia </w:t>
            </w:r>
            <w:proofErr w:type="spellStart"/>
            <w:r w:rsidRPr="00801D19">
              <w:rPr>
                <w:rFonts w:asciiTheme="majorHAnsi" w:eastAsia="Times New Roman" w:hAnsiTheme="majorHAnsi"/>
                <w:color w:val="000000"/>
                <w:lang w:val="es-ES_tradnl"/>
              </w:rPr>
              <w:t>Affonso</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68B9FBEF"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USP</w:t>
            </w:r>
          </w:p>
        </w:tc>
        <w:tc>
          <w:tcPr>
            <w:tcW w:w="3887" w:type="dxa"/>
            <w:tcBorders>
              <w:top w:val="nil"/>
              <w:left w:val="nil"/>
              <w:bottom w:val="single" w:sz="4" w:space="0" w:color="auto"/>
              <w:right w:val="single" w:sz="4" w:space="0" w:color="auto"/>
            </w:tcBorders>
            <w:shd w:val="clear" w:color="000000" w:fill="auto"/>
          </w:tcPr>
          <w:p w14:paraId="4202F294"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julia.cavalcante@usp.br</w:t>
            </w:r>
          </w:p>
        </w:tc>
      </w:tr>
      <w:tr w:rsidR="003D130B" w:rsidRPr="00801D19" w14:paraId="32E5CA18" w14:textId="77777777" w:rsidTr="00F97337">
        <w:trPr>
          <w:trHeight w:val="74"/>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370D0E10"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Julia </w:t>
            </w:r>
            <w:proofErr w:type="spellStart"/>
            <w:r w:rsidRPr="00801D19">
              <w:rPr>
                <w:rFonts w:asciiTheme="majorHAnsi" w:eastAsia="Times New Roman" w:hAnsiTheme="majorHAnsi"/>
                <w:color w:val="000000"/>
                <w:lang w:val="es-ES_tradnl"/>
              </w:rPr>
              <w:t>Avila</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0AE14266"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UFMG e Terra de </w:t>
            </w:r>
            <w:proofErr w:type="spellStart"/>
            <w:r w:rsidRPr="00801D19">
              <w:rPr>
                <w:rFonts w:asciiTheme="majorHAnsi" w:eastAsia="Times New Roman" w:hAnsiTheme="majorHAnsi"/>
                <w:color w:val="000000"/>
                <w:lang w:val="es-ES_tradnl"/>
              </w:rPr>
              <w:t>Direitos</w:t>
            </w:r>
            <w:proofErr w:type="spellEnd"/>
          </w:p>
        </w:tc>
        <w:tc>
          <w:tcPr>
            <w:tcW w:w="3887" w:type="dxa"/>
            <w:tcBorders>
              <w:top w:val="nil"/>
              <w:left w:val="nil"/>
              <w:bottom w:val="single" w:sz="4" w:space="0" w:color="auto"/>
              <w:right w:val="single" w:sz="4" w:space="0" w:color="auto"/>
            </w:tcBorders>
            <w:shd w:val="clear" w:color="000000" w:fill="auto"/>
          </w:tcPr>
          <w:p w14:paraId="7EBCFA93"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juliafranzoni@gmail.com</w:t>
            </w:r>
          </w:p>
        </w:tc>
      </w:tr>
      <w:tr w:rsidR="003D130B" w:rsidRPr="00801D19" w14:paraId="555A2DDC" w14:textId="77777777" w:rsidTr="00F97337">
        <w:trPr>
          <w:trHeight w:val="259"/>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3486DBC0"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Jusara</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Maria</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34A93735"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Universidade</w:t>
            </w:r>
            <w:proofErr w:type="spellEnd"/>
            <w:r w:rsidRPr="00801D19">
              <w:rPr>
                <w:rFonts w:asciiTheme="majorHAnsi" w:eastAsia="Times New Roman" w:hAnsiTheme="majorHAnsi"/>
                <w:color w:val="000000"/>
                <w:lang w:val="es-ES_tradnl"/>
              </w:rPr>
              <w:t xml:space="preserve"> Federal de Sergipe</w:t>
            </w:r>
          </w:p>
        </w:tc>
        <w:tc>
          <w:tcPr>
            <w:tcW w:w="3887" w:type="dxa"/>
            <w:tcBorders>
              <w:top w:val="nil"/>
              <w:left w:val="nil"/>
              <w:bottom w:val="single" w:sz="4" w:space="0" w:color="auto"/>
              <w:right w:val="single" w:sz="4" w:space="0" w:color="auto"/>
            </w:tcBorders>
            <w:shd w:val="clear" w:color="000000" w:fill="auto"/>
          </w:tcPr>
          <w:p w14:paraId="5AB7B9A7"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j.jacintho@uol.com.br</w:t>
            </w:r>
          </w:p>
        </w:tc>
      </w:tr>
      <w:tr w:rsidR="003D130B" w:rsidRPr="00801D19" w14:paraId="18FE5693" w14:textId="77777777" w:rsidTr="00F97337">
        <w:trPr>
          <w:trHeight w:val="74"/>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7F9E23DD"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Karina Gaspar </w:t>
            </w:r>
            <w:proofErr w:type="spellStart"/>
            <w:r w:rsidRPr="00801D19">
              <w:rPr>
                <w:rFonts w:asciiTheme="majorHAnsi" w:eastAsia="Times New Roman" w:hAnsiTheme="majorHAnsi"/>
                <w:color w:val="000000"/>
                <w:lang w:val="es-ES_tradnl"/>
              </w:rPr>
              <w:t>Uzzo</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70D2D868"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Instituto Polis</w:t>
            </w:r>
          </w:p>
        </w:tc>
        <w:tc>
          <w:tcPr>
            <w:tcW w:w="3887" w:type="dxa"/>
            <w:tcBorders>
              <w:top w:val="nil"/>
              <w:left w:val="nil"/>
              <w:bottom w:val="single" w:sz="4" w:space="0" w:color="auto"/>
              <w:right w:val="single" w:sz="4" w:space="0" w:color="auto"/>
            </w:tcBorders>
            <w:shd w:val="clear" w:color="000000" w:fill="auto"/>
          </w:tcPr>
          <w:p w14:paraId="63C50930"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karina_uzzo@uol.com.br</w:t>
            </w:r>
          </w:p>
        </w:tc>
      </w:tr>
      <w:tr w:rsidR="003D130B" w:rsidRPr="00801D19" w14:paraId="5B69F487" w14:textId="77777777" w:rsidTr="00F97337">
        <w:trPr>
          <w:trHeight w:val="360"/>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704BFA99"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Karla Moroso </w:t>
            </w:r>
            <w:proofErr w:type="spellStart"/>
            <w:r w:rsidRPr="00801D19">
              <w:rPr>
                <w:rFonts w:asciiTheme="majorHAnsi" w:eastAsia="Times New Roman" w:hAnsiTheme="majorHAnsi"/>
                <w:color w:val="000000"/>
                <w:lang w:val="es-ES_tradnl"/>
              </w:rPr>
              <w:t>Azevedo</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2DD9BE70"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Centro de </w:t>
            </w:r>
            <w:proofErr w:type="spellStart"/>
            <w:r w:rsidRPr="00801D19">
              <w:rPr>
                <w:rFonts w:asciiTheme="majorHAnsi" w:eastAsia="Times New Roman" w:hAnsiTheme="majorHAnsi"/>
                <w:color w:val="000000"/>
                <w:lang w:val="es-ES_tradnl"/>
              </w:rPr>
              <w:t>Direitos</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Econômicos</w:t>
            </w:r>
            <w:proofErr w:type="spellEnd"/>
            <w:r w:rsidRPr="00801D19">
              <w:rPr>
                <w:rFonts w:asciiTheme="majorHAnsi" w:eastAsia="Times New Roman" w:hAnsiTheme="majorHAnsi"/>
                <w:color w:val="000000"/>
                <w:lang w:val="es-ES_tradnl"/>
              </w:rPr>
              <w:t xml:space="preserve"> e </w:t>
            </w:r>
            <w:proofErr w:type="spellStart"/>
            <w:r w:rsidRPr="00801D19">
              <w:rPr>
                <w:rFonts w:asciiTheme="majorHAnsi" w:eastAsia="Times New Roman" w:hAnsiTheme="majorHAnsi"/>
                <w:color w:val="000000"/>
                <w:lang w:val="es-ES_tradnl"/>
              </w:rPr>
              <w:t>Sociais</w:t>
            </w:r>
            <w:proofErr w:type="spellEnd"/>
            <w:r w:rsidRPr="00801D19">
              <w:rPr>
                <w:rFonts w:asciiTheme="majorHAnsi" w:eastAsia="Times New Roman" w:hAnsiTheme="majorHAnsi"/>
                <w:color w:val="000000"/>
                <w:lang w:val="es-ES_tradnl"/>
              </w:rPr>
              <w:t xml:space="preserve"> - CDES </w:t>
            </w:r>
            <w:proofErr w:type="spellStart"/>
            <w:r w:rsidRPr="00801D19">
              <w:rPr>
                <w:rFonts w:asciiTheme="majorHAnsi" w:eastAsia="Times New Roman" w:hAnsiTheme="majorHAnsi"/>
                <w:color w:val="000000"/>
                <w:lang w:val="es-ES_tradnl"/>
              </w:rPr>
              <w:t>Direitos</w:t>
            </w:r>
            <w:proofErr w:type="spellEnd"/>
            <w:r w:rsidRPr="00801D19">
              <w:rPr>
                <w:rFonts w:asciiTheme="majorHAnsi" w:eastAsia="Times New Roman" w:hAnsiTheme="majorHAnsi"/>
                <w:color w:val="000000"/>
                <w:lang w:val="es-ES_tradnl"/>
              </w:rPr>
              <w:t xml:space="preserve"> Humanos</w:t>
            </w:r>
          </w:p>
        </w:tc>
        <w:tc>
          <w:tcPr>
            <w:tcW w:w="3887" w:type="dxa"/>
            <w:tcBorders>
              <w:top w:val="nil"/>
              <w:left w:val="nil"/>
              <w:bottom w:val="single" w:sz="4" w:space="0" w:color="auto"/>
              <w:right w:val="single" w:sz="4" w:space="0" w:color="auto"/>
            </w:tcBorders>
            <w:shd w:val="clear" w:color="000000" w:fill="auto"/>
            <w:vAlign w:val="center"/>
          </w:tcPr>
          <w:p w14:paraId="156B9619"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karla@cdes.org.br</w:t>
            </w:r>
          </w:p>
        </w:tc>
      </w:tr>
      <w:tr w:rsidR="003D130B" w:rsidRPr="00801D19" w14:paraId="0247D314" w14:textId="77777777" w:rsidTr="00F97337">
        <w:trPr>
          <w:trHeight w:val="74"/>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0AD6C8C5"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Leandro </w:t>
            </w:r>
            <w:proofErr w:type="spellStart"/>
            <w:r w:rsidRPr="00801D19">
              <w:rPr>
                <w:rFonts w:asciiTheme="majorHAnsi" w:eastAsia="Times New Roman" w:hAnsiTheme="majorHAnsi"/>
                <w:color w:val="000000"/>
                <w:lang w:val="es-ES_tradnl"/>
              </w:rPr>
              <w:t>Frankln</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Gorsdorf</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6CE0EC5B"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UFPR/ IBDU</w:t>
            </w:r>
          </w:p>
        </w:tc>
        <w:tc>
          <w:tcPr>
            <w:tcW w:w="3887" w:type="dxa"/>
            <w:tcBorders>
              <w:top w:val="nil"/>
              <w:left w:val="nil"/>
              <w:bottom w:val="single" w:sz="4" w:space="0" w:color="auto"/>
              <w:right w:val="single" w:sz="4" w:space="0" w:color="auto"/>
            </w:tcBorders>
            <w:shd w:val="clear" w:color="000000" w:fill="auto"/>
          </w:tcPr>
          <w:p w14:paraId="0BD84125"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leandroufpr2011@gmail.com</w:t>
            </w:r>
          </w:p>
        </w:tc>
      </w:tr>
      <w:tr w:rsidR="003D130B" w:rsidRPr="00801D19" w14:paraId="56A9994F" w14:textId="77777777" w:rsidTr="00F97337">
        <w:trPr>
          <w:trHeight w:val="360"/>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1879674E"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Lino Fernando</w:t>
            </w:r>
          </w:p>
        </w:tc>
        <w:tc>
          <w:tcPr>
            <w:tcW w:w="4111" w:type="dxa"/>
            <w:tcBorders>
              <w:top w:val="nil"/>
              <w:left w:val="nil"/>
              <w:bottom w:val="single" w:sz="4" w:space="0" w:color="auto"/>
              <w:right w:val="single" w:sz="4" w:space="0" w:color="auto"/>
            </w:tcBorders>
            <w:shd w:val="clear" w:color="000000" w:fill="auto"/>
            <w:vAlign w:val="center"/>
            <w:hideMark/>
          </w:tcPr>
          <w:p w14:paraId="047CE84B"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Universidade</w:t>
            </w:r>
            <w:proofErr w:type="spellEnd"/>
            <w:r w:rsidRPr="00801D19">
              <w:rPr>
                <w:rFonts w:asciiTheme="majorHAnsi" w:eastAsia="Times New Roman" w:hAnsiTheme="majorHAnsi"/>
                <w:color w:val="000000"/>
                <w:lang w:val="es-ES_tradnl"/>
              </w:rPr>
              <w:t xml:space="preserve"> Federal de Santa Catarina e </w:t>
            </w:r>
            <w:proofErr w:type="spellStart"/>
            <w:r w:rsidRPr="00801D19">
              <w:rPr>
                <w:rFonts w:asciiTheme="majorHAnsi" w:eastAsia="Times New Roman" w:hAnsiTheme="majorHAnsi"/>
                <w:color w:val="000000"/>
                <w:lang w:val="es-ES_tradnl"/>
              </w:rPr>
              <w:t>Vereância</w:t>
            </w:r>
            <w:proofErr w:type="spellEnd"/>
            <w:r w:rsidRPr="00801D19">
              <w:rPr>
                <w:rFonts w:asciiTheme="majorHAnsi" w:eastAsia="Times New Roman" w:hAnsiTheme="majorHAnsi"/>
                <w:color w:val="000000"/>
                <w:lang w:val="es-ES_tradnl"/>
              </w:rPr>
              <w:t xml:space="preserve"> por Florianópolis</w:t>
            </w:r>
          </w:p>
        </w:tc>
        <w:tc>
          <w:tcPr>
            <w:tcW w:w="3887" w:type="dxa"/>
            <w:tcBorders>
              <w:top w:val="nil"/>
              <w:left w:val="nil"/>
              <w:bottom w:val="single" w:sz="4" w:space="0" w:color="auto"/>
              <w:right w:val="single" w:sz="4" w:space="0" w:color="auto"/>
            </w:tcBorders>
            <w:shd w:val="clear" w:color="000000" w:fill="auto"/>
            <w:vAlign w:val="center"/>
          </w:tcPr>
          <w:p w14:paraId="46E83E44"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linofbp@hotmail.com</w:t>
            </w:r>
          </w:p>
        </w:tc>
      </w:tr>
      <w:tr w:rsidR="003D130B" w:rsidRPr="00801D19" w14:paraId="004DAB5B" w14:textId="77777777" w:rsidTr="00F97337">
        <w:trPr>
          <w:trHeight w:val="74"/>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436B4709"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Luciana </w:t>
            </w:r>
            <w:proofErr w:type="spellStart"/>
            <w:r w:rsidRPr="00801D19">
              <w:rPr>
                <w:rFonts w:asciiTheme="majorHAnsi" w:eastAsia="Times New Roman" w:hAnsiTheme="majorHAnsi"/>
                <w:color w:val="000000"/>
                <w:lang w:val="es-ES_tradnl"/>
              </w:rPr>
              <w:t>Bedeschi</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05910E39"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Centro Gaspar </w:t>
            </w:r>
            <w:proofErr w:type="spellStart"/>
            <w:r w:rsidRPr="00801D19">
              <w:rPr>
                <w:rFonts w:asciiTheme="majorHAnsi" w:eastAsia="Times New Roman" w:hAnsiTheme="majorHAnsi"/>
                <w:color w:val="000000"/>
                <w:lang w:val="es-ES_tradnl"/>
              </w:rPr>
              <w:t>Garcia</w:t>
            </w:r>
            <w:proofErr w:type="spellEnd"/>
            <w:r w:rsidRPr="00801D19">
              <w:rPr>
                <w:rFonts w:asciiTheme="majorHAnsi" w:eastAsia="Times New Roman" w:hAnsiTheme="majorHAnsi"/>
                <w:color w:val="000000"/>
                <w:lang w:val="es-ES_tradnl"/>
              </w:rPr>
              <w:t xml:space="preserve"> de </w:t>
            </w:r>
            <w:proofErr w:type="spellStart"/>
            <w:r w:rsidRPr="00801D19">
              <w:rPr>
                <w:rFonts w:asciiTheme="majorHAnsi" w:eastAsia="Times New Roman" w:hAnsiTheme="majorHAnsi"/>
                <w:color w:val="000000"/>
                <w:lang w:val="es-ES_tradnl"/>
              </w:rPr>
              <w:t>Direitos</w:t>
            </w:r>
            <w:proofErr w:type="spellEnd"/>
            <w:r w:rsidRPr="00801D19">
              <w:rPr>
                <w:rFonts w:asciiTheme="majorHAnsi" w:eastAsia="Times New Roman" w:hAnsiTheme="majorHAnsi"/>
                <w:color w:val="000000"/>
                <w:lang w:val="es-ES_tradnl"/>
              </w:rPr>
              <w:t xml:space="preserve"> Humanos</w:t>
            </w:r>
          </w:p>
        </w:tc>
        <w:tc>
          <w:tcPr>
            <w:tcW w:w="3887" w:type="dxa"/>
            <w:tcBorders>
              <w:top w:val="nil"/>
              <w:left w:val="nil"/>
              <w:bottom w:val="single" w:sz="4" w:space="0" w:color="auto"/>
              <w:right w:val="single" w:sz="4" w:space="0" w:color="auto"/>
            </w:tcBorders>
            <w:shd w:val="clear" w:color="000000" w:fill="auto"/>
          </w:tcPr>
          <w:p w14:paraId="28DB4E0A"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lubedeschi@gmail.com</w:t>
            </w:r>
          </w:p>
        </w:tc>
      </w:tr>
      <w:tr w:rsidR="003D130B" w:rsidRPr="00801D19" w14:paraId="3A93E15C" w14:textId="77777777" w:rsidTr="00F97337">
        <w:trPr>
          <w:trHeight w:val="74"/>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3EB36DBE"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Luiz</w:t>
            </w:r>
            <w:proofErr w:type="spellEnd"/>
            <w:r w:rsidRPr="00801D19">
              <w:rPr>
                <w:rFonts w:asciiTheme="majorHAnsi" w:eastAsia="Times New Roman" w:hAnsiTheme="majorHAnsi"/>
                <w:color w:val="000000"/>
                <w:lang w:val="es-ES_tradnl"/>
              </w:rPr>
              <w:t xml:space="preserve"> Alberto Souza</w:t>
            </w:r>
          </w:p>
        </w:tc>
        <w:tc>
          <w:tcPr>
            <w:tcW w:w="4111" w:type="dxa"/>
            <w:tcBorders>
              <w:top w:val="nil"/>
              <w:left w:val="nil"/>
              <w:bottom w:val="single" w:sz="4" w:space="0" w:color="auto"/>
              <w:right w:val="single" w:sz="4" w:space="0" w:color="auto"/>
            </w:tcBorders>
            <w:shd w:val="clear" w:color="000000" w:fill="auto"/>
            <w:vAlign w:val="center"/>
            <w:hideMark/>
          </w:tcPr>
          <w:p w14:paraId="0485E7E6"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Universidade</w:t>
            </w:r>
            <w:proofErr w:type="spellEnd"/>
            <w:r w:rsidRPr="00801D19">
              <w:rPr>
                <w:rFonts w:asciiTheme="majorHAnsi" w:eastAsia="Times New Roman" w:hAnsiTheme="majorHAnsi"/>
                <w:color w:val="000000"/>
                <w:lang w:val="es-ES_tradnl"/>
              </w:rPr>
              <w:t xml:space="preserve"> de </w:t>
            </w:r>
            <w:proofErr w:type="spellStart"/>
            <w:r w:rsidRPr="00801D19">
              <w:rPr>
                <w:rFonts w:asciiTheme="majorHAnsi" w:eastAsia="Times New Roman" w:hAnsiTheme="majorHAnsi"/>
                <w:color w:val="000000"/>
                <w:lang w:val="es-ES_tradnl"/>
              </w:rPr>
              <w:t>Blumenau</w:t>
            </w:r>
            <w:proofErr w:type="spellEnd"/>
            <w:r w:rsidRPr="00801D19">
              <w:rPr>
                <w:rFonts w:asciiTheme="majorHAnsi" w:eastAsia="Times New Roman" w:hAnsiTheme="majorHAnsi"/>
                <w:color w:val="000000"/>
                <w:lang w:val="es-ES_tradnl"/>
              </w:rPr>
              <w:t xml:space="preserve"> (FURB) e IBDU</w:t>
            </w:r>
          </w:p>
        </w:tc>
        <w:tc>
          <w:tcPr>
            <w:tcW w:w="3887" w:type="dxa"/>
            <w:tcBorders>
              <w:top w:val="nil"/>
              <w:left w:val="nil"/>
              <w:bottom w:val="single" w:sz="4" w:space="0" w:color="auto"/>
              <w:right w:val="single" w:sz="4" w:space="0" w:color="auto"/>
            </w:tcBorders>
            <w:shd w:val="clear" w:color="000000" w:fill="auto"/>
          </w:tcPr>
          <w:p w14:paraId="201E0433"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lasouza@furb.br</w:t>
            </w:r>
          </w:p>
        </w:tc>
      </w:tr>
      <w:tr w:rsidR="003D130B" w:rsidRPr="00801D19" w14:paraId="63C206C0" w14:textId="77777777" w:rsidTr="00F97337">
        <w:trPr>
          <w:trHeight w:val="92"/>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56394F2D"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Marcela </w:t>
            </w:r>
            <w:proofErr w:type="spellStart"/>
            <w:r w:rsidRPr="00801D19">
              <w:rPr>
                <w:rFonts w:asciiTheme="majorHAnsi" w:eastAsia="Times New Roman" w:hAnsiTheme="majorHAnsi"/>
                <w:color w:val="000000"/>
                <w:lang w:val="es-ES_tradnl"/>
              </w:rPr>
              <w:t>Mondino</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6F9F597F"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Avina</w:t>
            </w:r>
            <w:proofErr w:type="spellEnd"/>
          </w:p>
        </w:tc>
        <w:tc>
          <w:tcPr>
            <w:tcW w:w="3887" w:type="dxa"/>
            <w:tcBorders>
              <w:top w:val="nil"/>
              <w:left w:val="nil"/>
              <w:bottom w:val="single" w:sz="4" w:space="0" w:color="auto"/>
              <w:right w:val="single" w:sz="4" w:space="0" w:color="auto"/>
            </w:tcBorders>
            <w:shd w:val="clear" w:color="000000" w:fill="auto"/>
          </w:tcPr>
          <w:p w14:paraId="4F394968"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marcela.mondino@avina.net</w:t>
            </w:r>
          </w:p>
        </w:tc>
      </w:tr>
      <w:tr w:rsidR="003D130B" w:rsidRPr="00801D19" w14:paraId="2A8494CE" w14:textId="77777777" w:rsidTr="00F97337">
        <w:trPr>
          <w:trHeight w:val="74"/>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2589EA23"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Marcelo Braga</w:t>
            </w:r>
          </w:p>
        </w:tc>
        <w:tc>
          <w:tcPr>
            <w:tcW w:w="4111" w:type="dxa"/>
            <w:tcBorders>
              <w:top w:val="nil"/>
              <w:left w:val="nil"/>
              <w:bottom w:val="single" w:sz="4" w:space="0" w:color="auto"/>
              <w:right w:val="single" w:sz="4" w:space="0" w:color="auto"/>
            </w:tcBorders>
            <w:shd w:val="clear" w:color="000000" w:fill="auto"/>
            <w:vAlign w:val="center"/>
            <w:hideMark/>
          </w:tcPr>
          <w:p w14:paraId="36E81A41"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Central de </w:t>
            </w:r>
            <w:proofErr w:type="spellStart"/>
            <w:r w:rsidRPr="00801D19">
              <w:rPr>
                <w:rFonts w:asciiTheme="majorHAnsi" w:eastAsia="Times New Roman" w:hAnsiTheme="majorHAnsi"/>
                <w:color w:val="000000"/>
                <w:lang w:val="es-ES_tradnl"/>
              </w:rPr>
              <w:t>Movimentos</w:t>
            </w:r>
            <w:proofErr w:type="spellEnd"/>
            <w:r w:rsidRPr="00801D19">
              <w:rPr>
                <w:rFonts w:asciiTheme="majorHAnsi" w:eastAsia="Times New Roman" w:hAnsiTheme="majorHAnsi"/>
                <w:color w:val="000000"/>
                <w:lang w:val="es-ES_tradnl"/>
              </w:rPr>
              <w:t xml:space="preserve"> populares</w:t>
            </w:r>
          </w:p>
        </w:tc>
        <w:tc>
          <w:tcPr>
            <w:tcW w:w="3887" w:type="dxa"/>
            <w:tcBorders>
              <w:top w:val="nil"/>
              <w:left w:val="nil"/>
              <w:bottom w:val="single" w:sz="4" w:space="0" w:color="auto"/>
              <w:right w:val="single" w:sz="4" w:space="0" w:color="auto"/>
            </w:tcBorders>
            <w:shd w:val="clear" w:color="000000" w:fill="auto"/>
          </w:tcPr>
          <w:p w14:paraId="01440BC7"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cangoma@gmail.com</w:t>
            </w:r>
          </w:p>
        </w:tc>
      </w:tr>
      <w:tr w:rsidR="003D130B" w:rsidRPr="00801D19" w14:paraId="44BDEDA6" w14:textId="77777777" w:rsidTr="00F97337">
        <w:trPr>
          <w:trHeight w:val="97"/>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3B4D6F90"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Marcos Cosmos</w:t>
            </w:r>
          </w:p>
        </w:tc>
        <w:tc>
          <w:tcPr>
            <w:tcW w:w="4111" w:type="dxa"/>
            <w:tcBorders>
              <w:top w:val="nil"/>
              <w:left w:val="nil"/>
              <w:bottom w:val="single" w:sz="4" w:space="0" w:color="auto"/>
              <w:right w:val="single" w:sz="4" w:space="0" w:color="auto"/>
            </w:tcBorders>
            <w:shd w:val="clear" w:color="000000" w:fill="auto"/>
            <w:vAlign w:val="center"/>
            <w:hideMark/>
          </w:tcPr>
          <w:p w14:paraId="24BDCCA8"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UNMP</w:t>
            </w:r>
          </w:p>
        </w:tc>
        <w:tc>
          <w:tcPr>
            <w:tcW w:w="3887" w:type="dxa"/>
            <w:tcBorders>
              <w:top w:val="nil"/>
              <w:left w:val="nil"/>
              <w:bottom w:val="single" w:sz="4" w:space="0" w:color="auto"/>
              <w:right w:val="single" w:sz="4" w:space="0" w:color="auto"/>
            </w:tcBorders>
            <w:shd w:val="clear" w:color="000000" w:fill="auto"/>
          </w:tcPr>
          <w:p w14:paraId="20610307"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revmarquinhos@yahoo.com.br</w:t>
            </w:r>
          </w:p>
        </w:tc>
      </w:tr>
      <w:tr w:rsidR="003D130B" w:rsidRPr="00801D19" w14:paraId="4DB1EE37" w14:textId="77777777" w:rsidTr="00F97337">
        <w:trPr>
          <w:trHeight w:val="360"/>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4552C56F"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Maria</w:t>
            </w:r>
            <w:proofErr w:type="spellEnd"/>
            <w:r w:rsidRPr="00801D19">
              <w:rPr>
                <w:rFonts w:asciiTheme="majorHAnsi" w:eastAsia="Times New Roman" w:hAnsiTheme="majorHAnsi"/>
                <w:color w:val="000000"/>
                <w:lang w:val="es-ES_tradnl"/>
              </w:rPr>
              <w:t xml:space="preserve"> Dulce </w:t>
            </w:r>
            <w:proofErr w:type="spellStart"/>
            <w:r w:rsidRPr="00801D19">
              <w:rPr>
                <w:rFonts w:asciiTheme="majorHAnsi" w:eastAsia="Times New Roman" w:hAnsiTheme="majorHAnsi"/>
                <w:color w:val="000000"/>
                <w:lang w:val="es-ES_tradnl"/>
              </w:rPr>
              <w:t>Picanço</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Bentes</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Sobrinha</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136CFBC8"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Universidade</w:t>
            </w:r>
            <w:proofErr w:type="spellEnd"/>
            <w:r w:rsidRPr="00801D19">
              <w:rPr>
                <w:rFonts w:asciiTheme="majorHAnsi" w:eastAsia="Times New Roman" w:hAnsiTheme="majorHAnsi"/>
                <w:color w:val="000000"/>
                <w:lang w:val="es-ES_tradnl"/>
              </w:rPr>
              <w:t xml:space="preserve"> Federal do Rio Grande do Norte</w:t>
            </w:r>
          </w:p>
        </w:tc>
        <w:tc>
          <w:tcPr>
            <w:tcW w:w="3887" w:type="dxa"/>
            <w:tcBorders>
              <w:top w:val="nil"/>
              <w:left w:val="nil"/>
              <w:bottom w:val="single" w:sz="4" w:space="0" w:color="auto"/>
              <w:right w:val="single" w:sz="4" w:space="0" w:color="auto"/>
            </w:tcBorders>
            <w:shd w:val="clear" w:color="000000" w:fill="auto"/>
            <w:vAlign w:val="center"/>
          </w:tcPr>
          <w:p w14:paraId="5703F3EF"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dubentes@gmail.com</w:t>
            </w:r>
          </w:p>
        </w:tc>
      </w:tr>
      <w:tr w:rsidR="003D130B" w:rsidRPr="00801D19" w14:paraId="702F4D83" w14:textId="77777777" w:rsidTr="00F97337">
        <w:trPr>
          <w:trHeight w:val="166"/>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3E0C9E61"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Mariana Levy Piza </w:t>
            </w:r>
            <w:proofErr w:type="spellStart"/>
            <w:r w:rsidRPr="00801D19">
              <w:rPr>
                <w:rFonts w:asciiTheme="majorHAnsi" w:eastAsia="Times New Roman" w:hAnsiTheme="majorHAnsi"/>
                <w:color w:val="000000"/>
                <w:lang w:val="es-ES_tradnl"/>
              </w:rPr>
              <w:t>Fontes</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0524C662"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Levy e </w:t>
            </w:r>
            <w:proofErr w:type="spellStart"/>
            <w:r w:rsidRPr="00801D19">
              <w:rPr>
                <w:rFonts w:asciiTheme="majorHAnsi" w:eastAsia="Times New Roman" w:hAnsiTheme="majorHAnsi"/>
                <w:color w:val="000000"/>
                <w:lang w:val="es-ES_tradnl"/>
              </w:rPr>
              <w:t>Romeiro</w:t>
            </w:r>
            <w:proofErr w:type="spellEnd"/>
            <w:r w:rsidRPr="00801D19">
              <w:rPr>
                <w:rFonts w:asciiTheme="majorHAnsi" w:eastAsia="Times New Roman" w:hAnsiTheme="majorHAnsi"/>
                <w:color w:val="000000"/>
                <w:lang w:val="es-ES_tradnl"/>
              </w:rPr>
              <w:t xml:space="preserve"> Soc. </w:t>
            </w:r>
            <w:proofErr w:type="spellStart"/>
            <w:r w:rsidRPr="00801D19">
              <w:rPr>
                <w:rFonts w:asciiTheme="majorHAnsi" w:eastAsia="Times New Roman" w:hAnsiTheme="majorHAnsi"/>
                <w:color w:val="000000"/>
                <w:lang w:val="es-ES_tradnl"/>
              </w:rPr>
              <w:t>Adv</w:t>
            </w:r>
            <w:proofErr w:type="spellEnd"/>
            <w:r w:rsidRPr="00801D19">
              <w:rPr>
                <w:rFonts w:asciiTheme="majorHAnsi" w:eastAsia="Times New Roman" w:hAnsiTheme="majorHAnsi"/>
                <w:color w:val="000000"/>
                <w:lang w:val="es-ES_tradnl"/>
              </w:rPr>
              <w:t>. / IBDU</w:t>
            </w:r>
          </w:p>
        </w:tc>
        <w:tc>
          <w:tcPr>
            <w:tcW w:w="3887" w:type="dxa"/>
            <w:tcBorders>
              <w:top w:val="nil"/>
              <w:left w:val="nil"/>
              <w:bottom w:val="single" w:sz="4" w:space="0" w:color="auto"/>
              <w:right w:val="single" w:sz="4" w:space="0" w:color="auto"/>
            </w:tcBorders>
            <w:shd w:val="clear" w:color="000000" w:fill="auto"/>
          </w:tcPr>
          <w:p w14:paraId="6EDB5A97"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marilevy28@gmail.com</w:t>
            </w:r>
          </w:p>
        </w:tc>
      </w:tr>
      <w:tr w:rsidR="003D130B" w:rsidRPr="00801D19" w14:paraId="19D69FBC" w14:textId="77777777" w:rsidTr="00F97337">
        <w:trPr>
          <w:trHeight w:val="360"/>
          <w:jc w:val="center"/>
        </w:trPr>
        <w:tc>
          <w:tcPr>
            <w:tcW w:w="2567"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61BD81C4"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Mario </w:t>
            </w:r>
            <w:proofErr w:type="spellStart"/>
            <w:r w:rsidRPr="00801D19">
              <w:rPr>
                <w:rFonts w:asciiTheme="majorHAnsi" w:eastAsia="Times New Roman" w:hAnsiTheme="majorHAnsi"/>
                <w:color w:val="000000"/>
                <w:lang w:val="es-ES_tradnl"/>
              </w:rPr>
              <w:t>Rodriguez</w:t>
            </w:r>
            <w:proofErr w:type="spellEnd"/>
          </w:p>
        </w:tc>
        <w:tc>
          <w:tcPr>
            <w:tcW w:w="4111" w:type="dxa"/>
            <w:tcBorders>
              <w:top w:val="single" w:sz="4" w:space="0" w:color="auto"/>
              <w:left w:val="nil"/>
              <w:bottom w:val="single" w:sz="4" w:space="0" w:color="auto"/>
              <w:right w:val="single" w:sz="4" w:space="0" w:color="auto"/>
            </w:tcBorders>
            <w:shd w:val="clear" w:color="000000" w:fill="auto"/>
            <w:vAlign w:val="center"/>
            <w:hideMark/>
          </w:tcPr>
          <w:p w14:paraId="3E281AB0"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Fundación </w:t>
            </w:r>
            <w:proofErr w:type="spellStart"/>
            <w:r w:rsidRPr="00801D19">
              <w:rPr>
                <w:rFonts w:asciiTheme="majorHAnsi" w:eastAsia="Times New Roman" w:hAnsiTheme="majorHAnsi"/>
                <w:color w:val="000000"/>
                <w:lang w:val="es-ES_tradnl"/>
              </w:rPr>
              <w:t>Wayna</w:t>
            </w:r>
            <w:proofErr w:type="spellEnd"/>
            <w:r w:rsidRPr="00801D19">
              <w:rPr>
                <w:rFonts w:asciiTheme="majorHAnsi" w:eastAsia="Times New Roman" w:hAnsiTheme="majorHAnsi"/>
                <w:color w:val="000000"/>
                <w:lang w:val="es-ES_tradnl"/>
              </w:rPr>
              <w:t xml:space="preserve"> Tambo - Red de la </w:t>
            </w:r>
            <w:proofErr w:type="spellStart"/>
            <w:r w:rsidRPr="00801D19">
              <w:rPr>
                <w:rFonts w:asciiTheme="majorHAnsi" w:eastAsia="Times New Roman" w:hAnsiTheme="majorHAnsi"/>
                <w:color w:val="000000"/>
                <w:lang w:val="es-ES_tradnl"/>
              </w:rPr>
              <w:t>Diversdad</w:t>
            </w:r>
            <w:proofErr w:type="spellEnd"/>
          </w:p>
        </w:tc>
        <w:tc>
          <w:tcPr>
            <w:tcW w:w="3887" w:type="dxa"/>
            <w:tcBorders>
              <w:top w:val="single" w:sz="4" w:space="0" w:color="auto"/>
              <w:left w:val="nil"/>
              <w:bottom w:val="single" w:sz="4" w:space="0" w:color="auto"/>
              <w:right w:val="single" w:sz="4" w:space="0" w:color="auto"/>
            </w:tcBorders>
            <w:shd w:val="clear" w:color="000000" w:fill="auto"/>
            <w:vAlign w:val="center"/>
          </w:tcPr>
          <w:p w14:paraId="2394ADA7"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mario500bo@yahoo.es</w:t>
            </w:r>
          </w:p>
        </w:tc>
      </w:tr>
      <w:tr w:rsidR="003D130B" w:rsidRPr="00801D19" w14:paraId="5663A8E5" w14:textId="77777777" w:rsidTr="00F97337">
        <w:trPr>
          <w:trHeight w:val="139"/>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59BAAE63"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Mateus</w:t>
            </w:r>
            <w:proofErr w:type="spellEnd"/>
            <w:r w:rsidRPr="00801D19">
              <w:rPr>
                <w:rFonts w:asciiTheme="majorHAnsi" w:eastAsia="Times New Roman" w:hAnsiTheme="majorHAnsi"/>
                <w:color w:val="000000"/>
                <w:lang w:val="es-ES_tradnl"/>
              </w:rPr>
              <w:t xml:space="preserve"> Manzano</w:t>
            </w:r>
          </w:p>
        </w:tc>
        <w:tc>
          <w:tcPr>
            <w:tcW w:w="4111" w:type="dxa"/>
            <w:tcBorders>
              <w:top w:val="nil"/>
              <w:left w:val="nil"/>
              <w:bottom w:val="single" w:sz="4" w:space="0" w:color="auto"/>
              <w:right w:val="single" w:sz="4" w:space="0" w:color="auto"/>
            </w:tcBorders>
            <w:shd w:val="clear" w:color="000000" w:fill="auto"/>
            <w:vAlign w:val="center"/>
            <w:hideMark/>
          </w:tcPr>
          <w:p w14:paraId="69C0E38E"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Faculdade</w:t>
            </w:r>
            <w:proofErr w:type="spellEnd"/>
            <w:r w:rsidRPr="00801D19">
              <w:rPr>
                <w:rFonts w:asciiTheme="majorHAnsi" w:eastAsia="Times New Roman" w:hAnsiTheme="majorHAnsi"/>
                <w:color w:val="000000"/>
                <w:lang w:val="es-ES_tradnl"/>
              </w:rPr>
              <w:t xml:space="preserve"> de </w:t>
            </w:r>
            <w:proofErr w:type="spellStart"/>
            <w:r w:rsidRPr="00801D19">
              <w:rPr>
                <w:rFonts w:asciiTheme="majorHAnsi" w:eastAsia="Times New Roman" w:hAnsiTheme="majorHAnsi"/>
                <w:color w:val="000000"/>
                <w:lang w:val="es-ES_tradnl"/>
              </w:rPr>
              <w:t>Direito</w:t>
            </w:r>
            <w:proofErr w:type="spellEnd"/>
            <w:r w:rsidRPr="00801D19">
              <w:rPr>
                <w:rFonts w:asciiTheme="majorHAnsi" w:eastAsia="Times New Roman" w:hAnsiTheme="majorHAnsi"/>
                <w:color w:val="000000"/>
                <w:lang w:val="es-ES_tradnl"/>
              </w:rPr>
              <w:t xml:space="preserve"> da USP</w:t>
            </w:r>
          </w:p>
        </w:tc>
        <w:tc>
          <w:tcPr>
            <w:tcW w:w="3887" w:type="dxa"/>
            <w:tcBorders>
              <w:top w:val="nil"/>
              <w:left w:val="nil"/>
              <w:bottom w:val="single" w:sz="4" w:space="0" w:color="auto"/>
              <w:right w:val="single" w:sz="4" w:space="0" w:color="auto"/>
            </w:tcBorders>
            <w:shd w:val="clear" w:color="000000" w:fill="auto"/>
          </w:tcPr>
          <w:p w14:paraId="27E6A564"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mateusmanzano1995@gmail.com</w:t>
            </w:r>
          </w:p>
        </w:tc>
      </w:tr>
      <w:tr w:rsidR="003D130B" w:rsidRPr="00801D19" w14:paraId="59F854BA" w14:textId="77777777" w:rsidTr="00F97337">
        <w:trPr>
          <w:trHeight w:val="74"/>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4853428A"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Maurício</w:t>
            </w:r>
            <w:proofErr w:type="spellEnd"/>
            <w:r w:rsidRPr="00801D19">
              <w:rPr>
                <w:rFonts w:asciiTheme="majorHAnsi" w:eastAsia="Times New Roman" w:hAnsiTheme="majorHAnsi"/>
                <w:color w:val="000000"/>
                <w:lang w:val="es-ES_tradnl"/>
              </w:rPr>
              <w:t xml:space="preserve"> Leal </w:t>
            </w:r>
            <w:proofErr w:type="spellStart"/>
            <w:r w:rsidRPr="00801D19">
              <w:rPr>
                <w:rFonts w:asciiTheme="majorHAnsi" w:eastAsia="Times New Roman" w:hAnsiTheme="majorHAnsi"/>
                <w:color w:val="000000"/>
                <w:lang w:val="es-ES_tradnl"/>
              </w:rPr>
              <w:t>Dias</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3D2C90CF"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Universidade</w:t>
            </w:r>
            <w:proofErr w:type="spellEnd"/>
            <w:r w:rsidRPr="00801D19">
              <w:rPr>
                <w:rFonts w:asciiTheme="majorHAnsi" w:eastAsia="Times New Roman" w:hAnsiTheme="majorHAnsi"/>
                <w:color w:val="000000"/>
                <w:lang w:val="es-ES_tradnl"/>
              </w:rPr>
              <w:t xml:space="preserve"> Federal do Pará</w:t>
            </w:r>
          </w:p>
        </w:tc>
        <w:tc>
          <w:tcPr>
            <w:tcW w:w="3887" w:type="dxa"/>
            <w:tcBorders>
              <w:top w:val="nil"/>
              <w:left w:val="nil"/>
              <w:bottom w:val="single" w:sz="4" w:space="0" w:color="auto"/>
              <w:right w:val="single" w:sz="4" w:space="0" w:color="auto"/>
            </w:tcBorders>
            <w:shd w:val="clear" w:color="000000" w:fill="auto"/>
          </w:tcPr>
          <w:p w14:paraId="71BC2585"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mlealdias@ufpa.br</w:t>
            </w:r>
          </w:p>
        </w:tc>
      </w:tr>
      <w:tr w:rsidR="003D130B" w:rsidRPr="00801D19" w14:paraId="767BF858" w14:textId="77777777" w:rsidTr="00F97337">
        <w:trPr>
          <w:trHeight w:val="74"/>
          <w:jc w:val="center"/>
        </w:trPr>
        <w:tc>
          <w:tcPr>
            <w:tcW w:w="2567" w:type="dxa"/>
            <w:tcBorders>
              <w:top w:val="nil"/>
              <w:left w:val="single" w:sz="4" w:space="0" w:color="auto"/>
              <w:bottom w:val="single" w:sz="4" w:space="0" w:color="auto"/>
              <w:right w:val="single" w:sz="4" w:space="0" w:color="auto"/>
            </w:tcBorders>
            <w:shd w:val="clear" w:color="000000" w:fill="auto"/>
            <w:noWrap/>
            <w:vAlign w:val="center"/>
          </w:tcPr>
          <w:p w14:paraId="26D755B0"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Nelson </w:t>
            </w:r>
            <w:proofErr w:type="spellStart"/>
            <w:r w:rsidRPr="00801D19">
              <w:rPr>
                <w:rFonts w:asciiTheme="majorHAnsi" w:eastAsia="Times New Roman" w:hAnsiTheme="majorHAnsi"/>
                <w:color w:val="000000"/>
                <w:lang w:val="es-ES_tradnl"/>
              </w:rPr>
              <w:t>Saule</w:t>
            </w:r>
            <w:proofErr w:type="spellEnd"/>
          </w:p>
        </w:tc>
        <w:tc>
          <w:tcPr>
            <w:tcW w:w="4111" w:type="dxa"/>
            <w:tcBorders>
              <w:top w:val="nil"/>
              <w:left w:val="nil"/>
              <w:bottom w:val="single" w:sz="4" w:space="0" w:color="auto"/>
              <w:right w:val="single" w:sz="4" w:space="0" w:color="auto"/>
            </w:tcBorders>
            <w:shd w:val="clear" w:color="000000" w:fill="auto"/>
            <w:vAlign w:val="center"/>
          </w:tcPr>
          <w:p w14:paraId="2DFF0CEB"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Instituto Polis</w:t>
            </w:r>
          </w:p>
        </w:tc>
        <w:tc>
          <w:tcPr>
            <w:tcW w:w="3887" w:type="dxa"/>
            <w:tcBorders>
              <w:top w:val="nil"/>
              <w:left w:val="nil"/>
              <w:bottom w:val="single" w:sz="4" w:space="0" w:color="auto"/>
              <w:right w:val="single" w:sz="4" w:space="0" w:color="auto"/>
            </w:tcBorders>
            <w:shd w:val="clear" w:color="000000" w:fill="auto"/>
          </w:tcPr>
          <w:p w14:paraId="2C9F4DE4"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 xml:space="preserve">nelsaule@polis.org.br </w:t>
            </w:r>
          </w:p>
        </w:tc>
      </w:tr>
      <w:tr w:rsidR="003D130B" w:rsidRPr="00801D19" w14:paraId="6928E325" w14:textId="77777777" w:rsidTr="00F97337">
        <w:trPr>
          <w:trHeight w:val="74"/>
          <w:jc w:val="center"/>
        </w:trPr>
        <w:tc>
          <w:tcPr>
            <w:tcW w:w="2567" w:type="dxa"/>
            <w:tcBorders>
              <w:top w:val="nil"/>
              <w:left w:val="single" w:sz="4" w:space="0" w:color="auto"/>
              <w:bottom w:val="single" w:sz="4" w:space="0" w:color="auto"/>
              <w:right w:val="single" w:sz="4" w:space="0" w:color="auto"/>
            </w:tcBorders>
            <w:shd w:val="clear" w:color="000000" w:fill="auto"/>
            <w:noWrap/>
            <w:vAlign w:val="center"/>
            <w:hideMark/>
          </w:tcPr>
          <w:p w14:paraId="0CF343FB"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Paulo </w:t>
            </w:r>
            <w:proofErr w:type="spellStart"/>
            <w:r w:rsidRPr="00801D19">
              <w:rPr>
                <w:rFonts w:asciiTheme="majorHAnsi" w:eastAsia="Times New Roman" w:hAnsiTheme="majorHAnsi"/>
                <w:color w:val="000000"/>
                <w:lang w:val="es-ES_tradnl"/>
              </w:rPr>
              <w:t>Romeiro</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6B8398F9"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Instituto Polis</w:t>
            </w:r>
          </w:p>
        </w:tc>
        <w:tc>
          <w:tcPr>
            <w:tcW w:w="3887" w:type="dxa"/>
            <w:tcBorders>
              <w:top w:val="nil"/>
              <w:left w:val="nil"/>
              <w:bottom w:val="single" w:sz="4" w:space="0" w:color="auto"/>
              <w:right w:val="single" w:sz="4" w:space="0" w:color="auto"/>
            </w:tcBorders>
            <w:shd w:val="clear" w:color="000000" w:fill="auto"/>
          </w:tcPr>
          <w:p w14:paraId="3290696A"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psromeiro@hotmail.com</w:t>
            </w:r>
          </w:p>
        </w:tc>
      </w:tr>
      <w:tr w:rsidR="003D130B" w:rsidRPr="00801D19" w14:paraId="3C134837" w14:textId="77777777" w:rsidTr="00F97337">
        <w:trPr>
          <w:trHeight w:val="74"/>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609EE1E6"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Pedro </w:t>
            </w:r>
            <w:proofErr w:type="spellStart"/>
            <w:r w:rsidRPr="00801D19">
              <w:rPr>
                <w:rFonts w:asciiTheme="majorHAnsi" w:eastAsia="Times New Roman" w:hAnsiTheme="majorHAnsi"/>
                <w:color w:val="000000"/>
                <w:lang w:val="es-ES_tradnl"/>
              </w:rPr>
              <w:t>Galvao</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4A4D1E21"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Instituto do </w:t>
            </w:r>
            <w:proofErr w:type="spellStart"/>
            <w:r w:rsidRPr="00801D19">
              <w:rPr>
                <w:rFonts w:asciiTheme="majorHAnsi" w:eastAsia="Times New Roman" w:hAnsiTheme="majorHAnsi"/>
                <w:color w:val="000000"/>
                <w:lang w:val="es-ES_tradnl"/>
              </w:rPr>
              <w:t>Terceiro</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Milênio</w:t>
            </w:r>
            <w:proofErr w:type="spellEnd"/>
            <w:r w:rsidRPr="00801D19">
              <w:rPr>
                <w:rFonts w:asciiTheme="majorHAnsi" w:eastAsia="Times New Roman" w:hAnsiTheme="majorHAnsi"/>
                <w:color w:val="000000"/>
                <w:lang w:val="es-ES_tradnl"/>
              </w:rPr>
              <w:t xml:space="preserve"> (ITEM)</w:t>
            </w:r>
          </w:p>
        </w:tc>
        <w:tc>
          <w:tcPr>
            <w:tcW w:w="3887" w:type="dxa"/>
            <w:tcBorders>
              <w:top w:val="nil"/>
              <w:left w:val="nil"/>
              <w:bottom w:val="single" w:sz="4" w:space="0" w:color="auto"/>
              <w:right w:val="single" w:sz="4" w:space="0" w:color="auto"/>
            </w:tcBorders>
            <w:shd w:val="clear" w:color="000000" w:fill="auto"/>
          </w:tcPr>
          <w:p w14:paraId="0B89AF35"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pedrogalvaoadv@gmail.com</w:t>
            </w:r>
          </w:p>
        </w:tc>
      </w:tr>
      <w:tr w:rsidR="003D130B" w:rsidRPr="00801D19" w14:paraId="768A208B" w14:textId="77777777" w:rsidTr="00F97337">
        <w:trPr>
          <w:trHeight w:val="360"/>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4AC63627"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Rosemeire</w:t>
            </w:r>
            <w:proofErr w:type="spellEnd"/>
            <w:r w:rsidRPr="00801D19">
              <w:rPr>
                <w:rFonts w:asciiTheme="majorHAnsi" w:eastAsia="Times New Roman" w:hAnsiTheme="majorHAnsi"/>
                <w:color w:val="000000"/>
                <w:lang w:val="es-ES_tradnl"/>
              </w:rPr>
              <w:t xml:space="preserve"> Barbosa Da Silva</w:t>
            </w:r>
          </w:p>
        </w:tc>
        <w:tc>
          <w:tcPr>
            <w:tcW w:w="4111" w:type="dxa"/>
            <w:tcBorders>
              <w:top w:val="nil"/>
              <w:left w:val="nil"/>
              <w:bottom w:val="single" w:sz="4" w:space="0" w:color="auto"/>
              <w:right w:val="single" w:sz="4" w:space="0" w:color="auto"/>
            </w:tcBorders>
            <w:shd w:val="clear" w:color="000000" w:fill="auto"/>
            <w:vAlign w:val="center"/>
            <w:hideMark/>
          </w:tcPr>
          <w:p w14:paraId="31185DA5"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Centro de </w:t>
            </w:r>
            <w:proofErr w:type="spellStart"/>
            <w:r w:rsidRPr="00801D19">
              <w:rPr>
                <w:rFonts w:asciiTheme="majorHAnsi" w:eastAsia="Times New Roman" w:hAnsiTheme="majorHAnsi"/>
                <w:color w:val="000000"/>
                <w:lang w:val="es-ES_tradnl"/>
              </w:rPr>
              <w:t>Estudos</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Sociais</w:t>
            </w:r>
            <w:proofErr w:type="spellEnd"/>
            <w:r w:rsidRPr="00801D19">
              <w:rPr>
                <w:rFonts w:asciiTheme="majorHAnsi" w:eastAsia="Times New Roman" w:hAnsiTheme="majorHAnsi"/>
                <w:color w:val="000000"/>
                <w:lang w:val="es-ES_tradnl"/>
              </w:rPr>
              <w:t xml:space="preserve"> da </w:t>
            </w:r>
            <w:proofErr w:type="spellStart"/>
            <w:r w:rsidRPr="00801D19">
              <w:rPr>
                <w:rFonts w:asciiTheme="majorHAnsi" w:eastAsia="Times New Roman" w:hAnsiTheme="majorHAnsi"/>
                <w:color w:val="000000"/>
                <w:lang w:val="es-ES_tradnl"/>
              </w:rPr>
              <w:t>Universidade</w:t>
            </w:r>
            <w:proofErr w:type="spellEnd"/>
            <w:r w:rsidRPr="00801D19">
              <w:rPr>
                <w:rFonts w:asciiTheme="majorHAnsi" w:eastAsia="Times New Roman" w:hAnsiTheme="majorHAnsi"/>
                <w:color w:val="000000"/>
                <w:lang w:val="es-ES_tradnl"/>
              </w:rPr>
              <w:t xml:space="preserve"> de </w:t>
            </w:r>
            <w:proofErr w:type="spellStart"/>
            <w:r w:rsidRPr="00801D19">
              <w:rPr>
                <w:rFonts w:asciiTheme="majorHAnsi" w:eastAsia="Times New Roman" w:hAnsiTheme="majorHAnsi"/>
                <w:color w:val="000000"/>
                <w:lang w:val="es-ES_tradnl"/>
              </w:rPr>
              <w:t>Coimbra</w:t>
            </w:r>
            <w:proofErr w:type="spellEnd"/>
          </w:p>
        </w:tc>
        <w:tc>
          <w:tcPr>
            <w:tcW w:w="3887" w:type="dxa"/>
            <w:tcBorders>
              <w:top w:val="nil"/>
              <w:left w:val="nil"/>
              <w:bottom w:val="single" w:sz="4" w:space="0" w:color="auto"/>
              <w:right w:val="single" w:sz="4" w:space="0" w:color="auto"/>
            </w:tcBorders>
            <w:shd w:val="clear" w:color="000000" w:fill="auto"/>
            <w:vAlign w:val="center"/>
          </w:tcPr>
          <w:p w14:paraId="0ECD56DD"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rosebs@ces.uc.pt</w:t>
            </w:r>
          </w:p>
        </w:tc>
      </w:tr>
      <w:tr w:rsidR="003D130B" w:rsidRPr="00801D19" w14:paraId="3E8BE855" w14:textId="77777777" w:rsidTr="00F97337">
        <w:trPr>
          <w:trHeight w:val="74"/>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2C0F608B"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Shin</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Gyonggu</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64F78BA3"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Gwangju</w:t>
            </w:r>
            <w:proofErr w:type="spellEnd"/>
            <w:r w:rsidRPr="00801D19">
              <w:rPr>
                <w:rFonts w:asciiTheme="majorHAnsi" w:eastAsia="Times New Roman" w:hAnsiTheme="majorHAnsi"/>
                <w:color w:val="000000"/>
                <w:lang w:val="es-ES_tradnl"/>
              </w:rPr>
              <w:t xml:space="preserve"> International Center</w:t>
            </w:r>
          </w:p>
        </w:tc>
        <w:tc>
          <w:tcPr>
            <w:tcW w:w="3887" w:type="dxa"/>
            <w:tcBorders>
              <w:top w:val="nil"/>
              <w:left w:val="nil"/>
              <w:bottom w:val="single" w:sz="4" w:space="0" w:color="auto"/>
              <w:right w:val="single" w:sz="4" w:space="0" w:color="auto"/>
            </w:tcBorders>
            <w:shd w:val="clear" w:color="000000" w:fill="auto"/>
          </w:tcPr>
          <w:p w14:paraId="07B4CF93"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ggshin@jnu.or.kr</w:t>
            </w:r>
          </w:p>
        </w:tc>
      </w:tr>
      <w:tr w:rsidR="003D130B" w:rsidRPr="00801D19" w14:paraId="5768C915" w14:textId="77777777" w:rsidTr="00F97337">
        <w:trPr>
          <w:trHeight w:val="1080"/>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185CEBFC"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Thiago</w:t>
            </w:r>
            <w:proofErr w:type="spellEnd"/>
            <w:r w:rsidRPr="00801D19">
              <w:rPr>
                <w:rFonts w:asciiTheme="majorHAnsi" w:eastAsia="Times New Roman" w:hAnsiTheme="majorHAnsi"/>
                <w:color w:val="000000"/>
                <w:lang w:val="es-ES_tradnl"/>
              </w:rPr>
              <w:t xml:space="preserve"> de </w:t>
            </w:r>
            <w:proofErr w:type="spellStart"/>
            <w:r w:rsidRPr="00801D19">
              <w:rPr>
                <w:rFonts w:asciiTheme="majorHAnsi" w:eastAsia="Times New Roman" w:hAnsiTheme="majorHAnsi"/>
                <w:color w:val="000000"/>
                <w:lang w:val="es-ES_tradnl"/>
              </w:rPr>
              <w:t>Azevedo</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Pinheiro</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Hoshino</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3FD5D3A0"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Núcleo de </w:t>
            </w:r>
            <w:proofErr w:type="spellStart"/>
            <w:r w:rsidRPr="00801D19">
              <w:rPr>
                <w:rFonts w:asciiTheme="majorHAnsi" w:eastAsia="Times New Roman" w:hAnsiTheme="majorHAnsi"/>
                <w:color w:val="000000"/>
                <w:lang w:val="es-ES_tradnl"/>
              </w:rPr>
              <w:t>Estudos</w:t>
            </w:r>
            <w:proofErr w:type="spellEnd"/>
            <w:r w:rsidRPr="00801D19">
              <w:rPr>
                <w:rFonts w:asciiTheme="majorHAnsi" w:eastAsia="Times New Roman" w:hAnsiTheme="majorHAnsi"/>
                <w:color w:val="000000"/>
                <w:lang w:val="es-ES_tradnl"/>
              </w:rPr>
              <w:t xml:space="preserve"> de </w:t>
            </w:r>
            <w:proofErr w:type="spellStart"/>
            <w:r w:rsidRPr="00801D19">
              <w:rPr>
                <w:rFonts w:asciiTheme="majorHAnsi" w:eastAsia="Times New Roman" w:hAnsiTheme="majorHAnsi"/>
                <w:color w:val="000000"/>
                <w:lang w:val="es-ES_tradnl"/>
              </w:rPr>
              <w:t>Direito</w:t>
            </w:r>
            <w:proofErr w:type="spellEnd"/>
            <w:r w:rsidRPr="00801D19">
              <w:rPr>
                <w:rFonts w:asciiTheme="majorHAnsi" w:eastAsia="Times New Roman" w:hAnsiTheme="majorHAnsi"/>
                <w:color w:val="000000"/>
                <w:lang w:val="es-ES_tradnl"/>
              </w:rPr>
              <w:t xml:space="preserve"> Administrativo, Urbanístico, Ambiental e do </w:t>
            </w:r>
            <w:proofErr w:type="spellStart"/>
            <w:r w:rsidRPr="00801D19">
              <w:rPr>
                <w:rFonts w:asciiTheme="majorHAnsi" w:eastAsia="Times New Roman" w:hAnsiTheme="majorHAnsi"/>
                <w:color w:val="000000"/>
                <w:lang w:val="es-ES_tradnl"/>
              </w:rPr>
              <w:t>Desenvolvimento</w:t>
            </w:r>
            <w:proofErr w:type="spellEnd"/>
            <w:r w:rsidRPr="00801D19">
              <w:rPr>
                <w:rFonts w:asciiTheme="majorHAnsi" w:eastAsia="Times New Roman" w:hAnsiTheme="majorHAnsi"/>
                <w:color w:val="000000"/>
                <w:lang w:val="es-ES_tradnl"/>
              </w:rPr>
              <w:t xml:space="preserve"> (PPGD-UFPR) / Centro de </w:t>
            </w:r>
            <w:proofErr w:type="spellStart"/>
            <w:r w:rsidRPr="00801D19">
              <w:rPr>
                <w:rFonts w:asciiTheme="majorHAnsi" w:eastAsia="Times New Roman" w:hAnsiTheme="majorHAnsi"/>
                <w:color w:val="000000"/>
                <w:lang w:val="es-ES_tradnl"/>
              </w:rPr>
              <w:t>Apoio</w:t>
            </w:r>
            <w:proofErr w:type="spellEnd"/>
            <w:r w:rsidRPr="00801D19">
              <w:rPr>
                <w:rFonts w:asciiTheme="majorHAnsi" w:eastAsia="Times New Roman" w:hAnsiTheme="majorHAnsi"/>
                <w:color w:val="000000"/>
                <w:lang w:val="es-ES_tradnl"/>
              </w:rPr>
              <w:t xml:space="preserve"> de </w:t>
            </w:r>
            <w:proofErr w:type="spellStart"/>
            <w:r w:rsidRPr="00801D19">
              <w:rPr>
                <w:rFonts w:asciiTheme="majorHAnsi" w:eastAsia="Times New Roman" w:hAnsiTheme="majorHAnsi"/>
                <w:color w:val="000000"/>
                <w:lang w:val="es-ES_tradnl"/>
              </w:rPr>
              <w:t>Habitação</w:t>
            </w:r>
            <w:proofErr w:type="spellEnd"/>
            <w:r w:rsidRPr="00801D19">
              <w:rPr>
                <w:rFonts w:asciiTheme="majorHAnsi" w:eastAsia="Times New Roman" w:hAnsiTheme="majorHAnsi"/>
                <w:color w:val="000000"/>
                <w:lang w:val="es-ES_tradnl"/>
              </w:rPr>
              <w:t xml:space="preserve"> e Urbanismo (MPPR) / Terra de </w:t>
            </w:r>
            <w:proofErr w:type="spellStart"/>
            <w:r w:rsidRPr="00801D19">
              <w:rPr>
                <w:rFonts w:asciiTheme="majorHAnsi" w:eastAsia="Times New Roman" w:hAnsiTheme="majorHAnsi"/>
                <w:color w:val="000000"/>
                <w:lang w:val="es-ES_tradnl"/>
              </w:rPr>
              <w:t>Direitos</w:t>
            </w:r>
            <w:proofErr w:type="spellEnd"/>
            <w:r w:rsidRPr="00801D19">
              <w:rPr>
                <w:rFonts w:asciiTheme="majorHAnsi" w:eastAsia="Times New Roman" w:hAnsiTheme="majorHAnsi"/>
                <w:color w:val="000000"/>
                <w:lang w:val="es-ES_tradnl"/>
              </w:rPr>
              <w:t xml:space="preserve"> </w:t>
            </w:r>
          </w:p>
        </w:tc>
        <w:tc>
          <w:tcPr>
            <w:tcW w:w="3887" w:type="dxa"/>
            <w:tcBorders>
              <w:top w:val="nil"/>
              <w:left w:val="nil"/>
              <w:bottom w:val="single" w:sz="4" w:space="0" w:color="auto"/>
              <w:right w:val="single" w:sz="4" w:space="0" w:color="auto"/>
            </w:tcBorders>
            <w:shd w:val="clear" w:color="000000" w:fill="auto"/>
            <w:vAlign w:val="center"/>
          </w:tcPr>
          <w:p w14:paraId="092479FE"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hoshino.thiago@gmail.com</w:t>
            </w:r>
          </w:p>
        </w:tc>
      </w:tr>
      <w:tr w:rsidR="003D130B" w:rsidRPr="00801D19" w14:paraId="3C1FC9E4" w14:textId="77777777" w:rsidTr="00F97337">
        <w:trPr>
          <w:trHeight w:val="720"/>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69F7133A"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lastRenderedPageBreak/>
              <w:t xml:space="preserve">Valeria </w:t>
            </w:r>
            <w:proofErr w:type="spellStart"/>
            <w:r w:rsidRPr="00801D19">
              <w:rPr>
                <w:rFonts w:asciiTheme="majorHAnsi" w:eastAsia="Times New Roman" w:hAnsiTheme="majorHAnsi"/>
                <w:color w:val="000000"/>
                <w:lang w:val="es-ES_tradnl"/>
              </w:rPr>
              <w:t>Pinheiro</w:t>
            </w:r>
            <w:proofErr w:type="spellEnd"/>
          </w:p>
        </w:tc>
        <w:tc>
          <w:tcPr>
            <w:tcW w:w="4111" w:type="dxa"/>
            <w:tcBorders>
              <w:top w:val="nil"/>
              <w:left w:val="nil"/>
              <w:bottom w:val="single" w:sz="4" w:space="0" w:color="auto"/>
              <w:right w:val="single" w:sz="4" w:space="0" w:color="auto"/>
            </w:tcBorders>
            <w:shd w:val="clear" w:color="000000" w:fill="auto"/>
            <w:vAlign w:val="center"/>
            <w:hideMark/>
          </w:tcPr>
          <w:p w14:paraId="46A987CA"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Laboratório</w:t>
            </w:r>
            <w:proofErr w:type="spellEnd"/>
            <w:r w:rsidRPr="00801D19">
              <w:rPr>
                <w:rFonts w:asciiTheme="majorHAnsi" w:eastAsia="Times New Roman" w:hAnsiTheme="majorHAnsi"/>
                <w:color w:val="000000"/>
                <w:lang w:val="es-ES_tradnl"/>
              </w:rPr>
              <w:t xml:space="preserve"> de </w:t>
            </w:r>
            <w:proofErr w:type="spellStart"/>
            <w:r w:rsidRPr="00801D19">
              <w:rPr>
                <w:rFonts w:asciiTheme="majorHAnsi" w:eastAsia="Times New Roman" w:hAnsiTheme="majorHAnsi"/>
                <w:color w:val="000000"/>
                <w:lang w:val="es-ES_tradnl"/>
              </w:rPr>
              <w:t>Estudos</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em</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Habitação</w:t>
            </w:r>
            <w:proofErr w:type="spellEnd"/>
            <w:r w:rsidRPr="00801D19">
              <w:rPr>
                <w:rFonts w:asciiTheme="majorHAnsi" w:eastAsia="Times New Roman" w:hAnsiTheme="majorHAnsi"/>
                <w:color w:val="000000"/>
                <w:lang w:val="es-ES_tradnl"/>
              </w:rPr>
              <w:t xml:space="preserve">/UFC e </w:t>
            </w:r>
            <w:proofErr w:type="spellStart"/>
            <w:r w:rsidRPr="00801D19">
              <w:rPr>
                <w:rFonts w:asciiTheme="majorHAnsi" w:eastAsia="Times New Roman" w:hAnsiTheme="majorHAnsi"/>
                <w:color w:val="000000"/>
                <w:lang w:val="es-ES_tradnl"/>
              </w:rPr>
              <w:t>Articulação</w:t>
            </w:r>
            <w:proofErr w:type="spellEnd"/>
            <w:r w:rsidRPr="00801D19">
              <w:rPr>
                <w:rFonts w:asciiTheme="majorHAnsi" w:eastAsia="Times New Roman" w:hAnsiTheme="majorHAnsi"/>
                <w:color w:val="000000"/>
                <w:lang w:val="es-ES_tradnl"/>
              </w:rPr>
              <w:t xml:space="preserve"> Nacional dos </w:t>
            </w:r>
            <w:proofErr w:type="spellStart"/>
            <w:r w:rsidRPr="00801D19">
              <w:rPr>
                <w:rFonts w:asciiTheme="majorHAnsi" w:eastAsia="Times New Roman" w:hAnsiTheme="majorHAnsi"/>
                <w:color w:val="000000"/>
                <w:lang w:val="es-ES_tradnl"/>
              </w:rPr>
              <w:t>Comitês</w:t>
            </w:r>
            <w:proofErr w:type="spellEnd"/>
            <w:r w:rsidRPr="00801D19">
              <w:rPr>
                <w:rFonts w:asciiTheme="majorHAnsi" w:eastAsia="Times New Roman" w:hAnsiTheme="majorHAnsi"/>
                <w:color w:val="000000"/>
                <w:lang w:val="es-ES_tradnl"/>
              </w:rPr>
              <w:t xml:space="preserve"> Populares da Copa</w:t>
            </w:r>
          </w:p>
        </w:tc>
        <w:tc>
          <w:tcPr>
            <w:tcW w:w="3887" w:type="dxa"/>
            <w:tcBorders>
              <w:top w:val="nil"/>
              <w:left w:val="nil"/>
              <w:bottom w:val="single" w:sz="4" w:space="0" w:color="auto"/>
              <w:right w:val="single" w:sz="4" w:space="0" w:color="auto"/>
            </w:tcBorders>
            <w:shd w:val="clear" w:color="000000" w:fill="auto"/>
            <w:vAlign w:val="center"/>
          </w:tcPr>
          <w:p w14:paraId="70CB238D"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val_pinheiro999@hotmail.com</w:t>
            </w:r>
          </w:p>
        </w:tc>
      </w:tr>
      <w:tr w:rsidR="003D130B" w:rsidRPr="00801D19" w14:paraId="7FF0F54D" w14:textId="77777777" w:rsidTr="00F97337">
        <w:trPr>
          <w:trHeight w:val="455"/>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2A90F86F"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Vinicius</w:t>
            </w:r>
            <w:proofErr w:type="spellEnd"/>
            <w:r w:rsidRPr="00801D19">
              <w:rPr>
                <w:rFonts w:asciiTheme="majorHAnsi" w:eastAsia="Times New Roman" w:hAnsiTheme="majorHAnsi"/>
                <w:color w:val="000000"/>
                <w:lang w:val="es-ES_tradnl"/>
              </w:rPr>
              <w:t xml:space="preserve"> Monte Custodio</w:t>
            </w:r>
          </w:p>
        </w:tc>
        <w:tc>
          <w:tcPr>
            <w:tcW w:w="4111" w:type="dxa"/>
            <w:tcBorders>
              <w:top w:val="nil"/>
              <w:left w:val="nil"/>
              <w:bottom w:val="single" w:sz="4" w:space="0" w:color="auto"/>
              <w:right w:val="single" w:sz="4" w:space="0" w:color="auto"/>
            </w:tcBorders>
            <w:shd w:val="clear" w:color="000000" w:fill="auto"/>
            <w:vAlign w:val="center"/>
            <w:hideMark/>
          </w:tcPr>
          <w:p w14:paraId="1697948A"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Centro de </w:t>
            </w:r>
            <w:proofErr w:type="spellStart"/>
            <w:r w:rsidRPr="00801D19">
              <w:rPr>
                <w:rFonts w:asciiTheme="majorHAnsi" w:eastAsia="Times New Roman" w:hAnsiTheme="majorHAnsi"/>
                <w:color w:val="000000"/>
                <w:lang w:val="es-ES_tradnl"/>
              </w:rPr>
              <w:t>Estudos</w:t>
            </w:r>
            <w:proofErr w:type="spellEnd"/>
            <w:r w:rsidRPr="00801D19">
              <w:rPr>
                <w:rFonts w:asciiTheme="majorHAnsi" w:eastAsia="Times New Roman" w:hAnsiTheme="majorHAnsi"/>
                <w:color w:val="000000"/>
                <w:lang w:val="es-ES_tradnl"/>
              </w:rPr>
              <w:t xml:space="preserve"> de </w:t>
            </w:r>
            <w:proofErr w:type="spellStart"/>
            <w:r w:rsidRPr="00801D19">
              <w:rPr>
                <w:rFonts w:asciiTheme="majorHAnsi" w:eastAsia="Times New Roman" w:hAnsiTheme="majorHAnsi"/>
                <w:color w:val="000000"/>
                <w:lang w:val="es-ES_tradnl"/>
              </w:rPr>
              <w:t>Direito</w:t>
            </w:r>
            <w:proofErr w:type="spellEnd"/>
            <w:r w:rsidRPr="00801D19">
              <w:rPr>
                <w:rFonts w:asciiTheme="majorHAnsi" w:eastAsia="Times New Roman" w:hAnsiTheme="majorHAnsi"/>
                <w:color w:val="000000"/>
                <w:lang w:val="es-ES_tradnl"/>
              </w:rPr>
              <w:t xml:space="preserve"> do </w:t>
            </w:r>
            <w:proofErr w:type="spellStart"/>
            <w:r w:rsidRPr="00801D19">
              <w:rPr>
                <w:rFonts w:asciiTheme="majorHAnsi" w:eastAsia="Times New Roman" w:hAnsiTheme="majorHAnsi"/>
                <w:color w:val="000000"/>
                <w:lang w:val="es-ES_tradnl"/>
              </w:rPr>
              <w:t>Ordenamento</w:t>
            </w:r>
            <w:proofErr w:type="spellEnd"/>
            <w:r w:rsidRPr="00801D19">
              <w:rPr>
                <w:rFonts w:asciiTheme="majorHAnsi" w:eastAsia="Times New Roman" w:hAnsiTheme="majorHAnsi"/>
                <w:color w:val="000000"/>
                <w:lang w:val="es-ES_tradnl"/>
              </w:rPr>
              <w:t>, do Urbanismo e Ambiente</w:t>
            </w:r>
          </w:p>
        </w:tc>
        <w:tc>
          <w:tcPr>
            <w:tcW w:w="3887" w:type="dxa"/>
            <w:tcBorders>
              <w:top w:val="nil"/>
              <w:left w:val="nil"/>
              <w:bottom w:val="single" w:sz="4" w:space="0" w:color="auto"/>
              <w:right w:val="single" w:sz="4" w:space="0" w:color="auto"/>
            </w:tcBorders>
            <w:shd w:val="clear" w:color="000000" w:fill="auto"/>
            <w:vAlign w:val="center"/>
          </w:tcPr>
          <w:p w14:paraId="502A4048"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montecustodio@gmail.com</w:t>
            </w:r>
          </w:p>
        </w:tc>
      </w:tr>
      <w:tr w:rsidR="003D130B" w:rsidRPr="00801D19" w14:paraId="5082CB02" w14:textId="77777777" w:rsidTr="00F97337">
        <w:trPr>
          <w:trHeight w:val="189"/>
          <w:jc w:val="center"/>
        </w:trPr>
        <w:tc>
          <w:tcPr>
            <w:tcW w:w="2567" w:type="dxa"/>
            <w:tcBorders>
              <w:top w:val="nil"/>
              <w:left w:val="single" w:sz="4" w:space="0" w:color="auto"/>
              <w:bottom w:val="single" w:sz="4" w:space="0" w:color="auto"/>
              <w:right w:val="single" w:sz="4" w:space="0" w:color="auto"/>
            </w:tcBorders>
            <w:shd w:val="clear" w:color="000000" w:fill="auto"/>
            <w:vAlign w:val="center"/>
            <w:hideMark/>
          </w:tcPr>
          <w:p w14:paraId="59FF816F"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Wilson Levi</w:t>
            </w:r>
          </w:p>
        </w:tc>
        <w:tc>
          <w:tcPr>
            <w:tcW w:w="4111" w:type="dxa"/>
            <w:tcBorders>
              <w:top w:val="nil"/>
              <w:left w:val="nil"/>
              <w:bottom w:val="single" w:sz="4" w:space="0" w:color="auto"/>
              <w:right w:val="single" w:sz="4" w:space="0" w:color="auto"/>
            </w:tcBorders>
            <w:shd w:val="clear" w:color="000000" w:fill="auto"/>
            <w:vAlign w:val="center"/>
            <w:hideMark/>
          </w:tcPr>
          <w:p w14:paraId="3A155FE8"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Tribunal de </w:t>
            </w:r>
            <w:proofErr w:type="spellStart"/>
            <w:r w:rsidRPr="00801D19">
              <w:rPr>
                <w:rFonts w:asciiTheme="majorHAnsi" w:eastAsia="Times New Roman" w:hAnsiTheme="majorHAnsi"/>
                <w:color w:val="000000"/>
                <w:lang w:val="es-ES_tradnl"/>
              </w:rPr>
              <w:t>Justiça</w:t>
            </w:r>
            <w:proofErr w:type="spellEnd"/>
            <w:r w:rsidRPr="00801D19">
              <w:rPr>
                <w:rFonts w:asciiTheme="majorHAnsi" w:eastAsia="Times New Roman" w:hAnsiTheme="majorHAnsi"/>
                <w:color w:val="000000"/>
                <w:lang w:val="es-ES_tradnl"/>
              </w:rPr>
              <w:t xml:space="preserve"> do Estado de São Paulo</w:t>
            </w:r>
          </w:p>
        </w:tc>
        <w:tc>
          <w:tcPr>
            <w:tcW w:w="3887" w:type="dxa"/>
            <w:tcBorders>
              <w:top w:val="nil"/>
              <w:left w:val="nil"/>
              <w:bottom w:val="single" w:sz="4" w:space="0" w:color="auto"/>
              <w:right w:val="single" w:sz="4" w:space="0" w:color="auto"/>
            </w:tcBorders>
            <w:shd w:val="clear" w:color="000000" w:fill="auto"/>
          </w:tcPr>
          <w:p w14:paraId="610D264A"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wilsonlevy@gmail.com</w:t>
            </w:r>
          </w:p>
        </w:tc>
      </w:tr>
    </w:tbl>
    <w:p w14:paraId="44B2FBAB" w14:textId="77777777" w:rsidR="003D130B" w:rsidRPr="00801D19" w:rsidRDefault="003D130B" w:rsidP="00801D19">
      <w:pPr>
        <w:pStyle w:val="ColorfulList-Accent11"/>
        <w:spacing w:after="120"/>
        <w:ind w:left="0"/>
        <w:contextualSpacing w:val="0"/>
        <w:rPr>
          <w:rFonts w:asciiTheme="majorHAnsi" w:hAnsiTheme="majorHAnsi"/>
          <w:sz w:val="24"/>
          <w:szCs w:val="24"/>
          <w:lang w:val="es-ES_tradnl"/>
        </w:rPr>
      </w:pPr>
    </w:p>
    <w:p w14:paraId="216DB733" w14:textId="77777777" w:rsidR="003D130B" w:rsidRPr="00801D19" w:rsidRDefault="003D130B" w:rsidP="00801D19">
      <w:pPr>
        <w:pStyle w:val="ColorfulList-Accent11"/>
        <w:spacing w:after="120"/>
        <w:ind w:left="0"/>
        <w:contextualSpacing w:val="0"/>
        <w:rPr>
          <w:rFonts w:asciiTheme="majorHAnsi" w:hAnsiTheme="majorHAnsi"/>
          <w:sz w:val="24"/>
          <w:szCs w:val="24"/>
          <w:lang w:val="es-ES_tradnl"/>
        </w:rPr>
      </w:pPr>
    </w:p>
    <w:p w14:paraId="0919DE79" w14:textId="3293FC5D" w:rsidR="003D130B" w:rsidRPr="00801D19" w:rsidRDefault="003D130B" w:rsidP="00801D19">
      <w:pPr>
        <w:pStyle w:val="ColorfulList-Accent11"/>
        <w:spacing w:after="120"/>
        <w:ind w:left="0"/>
        <w:contextualSpacing w:val="0"/>
        <w:jc w:val="center"/>
        <w:rPr>
          <w:rFonts w:asciiTheme="majorHAnsi" w:hAnsiTheme="majorHAnsi"/>
          <w:b/>
          <w:sz w:val="24"/>
          <w:szCs w:val="24"/>
          <w:lang w:val="es-ES_tradnl"/>
        </w:rPr>
      </w:pPr>
      <w:r w:rsidRPr="00801D19">
        <w:rPr>
          <w:rFonts w:asciiTheme="majorHAnsi" w:hAnsiTheme="majorHAnsi"/>
          <w:b/>
          <w:sz w:val="24"/>
          <w:szCs w:val="24"/>
          <w:lang w:val="es-ES_tradnl"/>
        </w:rPr>
        <w:t>GRUPO DE TRABAJO 3 – COMUNICACIÓN, SENSIBILIZACIÓN E DIMENSION</w:t>
      </w:r>
      <w:r w:rsidRPr="00801D19">
        <w:rPr>
          <w:rFonts w:asciiTheme="majorHAnsi" w:hAnsiTheme="majorHAnsi"/>
          <w:b/>
          <w:sz w:val="24"/>
          <w:szCs w:val="24"/>
          <w:lang w:val="es-ES_tradnl"/>
        </w:rPr>
        <w:t xml:space="preserve"> CULTURAL</w:t>
      </w:r>
    </w:p>
    <w:p w14:paraId="40786B40" w14:textId="77777777" w:rsidR="003D130B" w:rsidRPr="00801D19" w:rsidRDefault="003D130B" w:rsidP="00801D19">
      <w:pPr>
        <w:pStyle w:val="ColorfulList-Accent11"/>
        <w:spacing w:after="120"/>
        <w:ind w:left="0"/>
        <w:contextualSpacing w:val="0"/>
        <w:rPr>
          <w:rFonts w:asciiTheme="majorHAnsi" w:hAnsiTheme="majorHAnsi"/>
          <w:b/>
          <w:sz w:val="24"/>
          <w:szCs w:val="24"/>
          <w:lang w:val="es-ES_tradnl"/>
        </w:rPr>
      </w:pPr>
      <w:r w:rsidRPr="00801D19">
        <w:rPr>
          <w:rFonts w:asciiTheme="majorHAnsi" w:hAnsiTheme="majorHAnsi"/>
          <w:b/>
          <w:sz w:val="24"/>
          <w:szCs w:val="24"/>
          <w:lang w:val="es-ES_tradnl"/>
        </w:rPr>
        <w:t>Facilitadores:</w:t>
      </w:r>
    </w:p>
    <w:p w14:paraId="66B73EEE" w14:textId="77777777" w:rsidR="003D130B" w:rsidRPr="00801D19" w:rsidRDefault="003D130B" w:rsidP="00801D19">
      <w:pPr>
        <w:pStyle w:val="ColorfulList-Accent11"/>
        <w:spacing w:after="120"/>
        <w:ind w:left="0"/>
        <w:contextualSpacing w:val="0"/>
        <w:rPr>
          <w:rFonts w:asciiTheme="majorHAnsi" w:hAnsiTheme="majorHAnsi"/>
          <w:lang w:val="es-ES_tradnl"/>
        </w:rPr>
      </w:pPr>
      <w:r w:rsidRPr="00801D19">
        <w:rPr>
          <w:rFonts w:asciiTheme="majorHAnsi" w:hAnsiTheme="majorHAnsi" w:cs="Arial"/>
          <w:u w:val="single"/>
          <w:shd w:val="clear" w:color="auto" w:fill="FFFFFF"/>
          <w:lang w:val="es-ES_tradnl"/>
        </w:rPr>
        <w:t>HABITAT INTERNATIONAL COALITION</w:t>
      </w:r>
      <w:r w:rsidRPr="00801D19">
        <w:rPr>
          <w:rFonts w:asciiTheme="majorHAnsi" w:hAnsiTheme="majorHAnsi"/>
          <w:u w:val="single"/>
          <w:lang w:val="es-ES_tradnl"/>
        </w:rPr>
        <w:t>:</w:t>
      </w:r>
      <w:r w:rsidRPr="00801D19">
        <w:rPr>
          <w:rFonts w:asciiTheme="majorHAnsi" w:hAnsiTheme="majorHAnsi"/>
          <w:lang w:val="es-ES_tradnl"/>
        </w:rPr>
        <w:t xml:space="preserve"> </w:t>
      </w:r>
      <w:proofErr w:type="spellStart"/>
      <w:r w:rsidRPr="00801D19">
        <w:rPr>
          <w:rFonts w:asciiTheme="majorHAnsi" w:hAnsiTheme="majorHAnsi"/>
          <w:lang w:val="es-ES_tradnl"/>
        </w:rPr>
        <w:t>Alvaro</w:t>
      </w:r>
      <w:proofErr w:type="spellEnd"/>
      <w:r w:rsidRPr="00801D19">
        <w:rPr>
          <w:rFonts w:asciiTheme="majorHAnsi" w:hAnsiTheme="majorHAnsi"/>
          <w:lang w:val="es-ES_tradnl"/>
        </w:rPr>
        <w:t xml:space="preserve"> Puertas (</w:t>
      </w:r>
      <w:r w:rsidRPr="00801D19">
        <w:rPr>
          <w:rFonts w:asciiTheme="majorHAnsi" w:hAnsiTheme="majorHAnsi" w:cs="Arial"/>
          <w:shd w:val="clear" w:color="auto" w:fill="FFFFFF"/>
          <w:lang w:val="es-ES_tradnl"/>
        </w:rPr>
        <w:t>hic.general.secretary@hic-net.org)</w:t>
      </w:r>
    </w:p>
    <w:p w14:paraId="1EF611A5" w14:textId="77777777" w:rsidR="003D130B" w:rsidRPr="00801D19" w:rsidRDefault="003D130B" w:rsidP="00801D19">
      <w:pPr>
        <w:pStyle w:val="ColorfulList-Accent11"/>
        <w:spacing w:after="120"/>
        <w:ind w:left="0"/>
        <w:contextualSpacing w:val="0"/>
        <w:rPr>
          <w:rFonts w:asciiTheme="majorHAnsi" w:hAnsiTheme="majorHAnsi"/>
          <w:lang w:val="es-ES_tradnl"/>
        </w:rPr>
      </w:pPr>
      <w:r w:rsidRPr="00801D19">
        <w:rPr>
          <w:rFonts w:asciiTheme="majorHAnsi" w:hAnsiTheme="majorHAnsi" w:cs="Arial"/>
          <w:u w:val="single"/>
          <w:shd w:val="clear" w:color="auto" w:fill="FFFFFF"/>
          <w:lang w:val="es-ES_tradnl"/>
        </w:rPr>
        <w:t>HABITAT PARA HUMANIDADE</w:t>
      </w:r>
      <w:r w:rsidRPr="00801D19">
        <w:rPr>
          <w:rFonts w:asciiTheme="majorHAnsi" w:hAnsiTheme="majorHAnsi"/>
          <w:lang w:val="es-ES_tradnl"/>
        </w:rPr>
        <w:t>: Socorro (</w:t>
      </w:r>
      <w:r w:rsidRPr="00801D19">
        <w:rPr>
          <w:rFonts w:asciiTheme="majorHAnsi" w:hAnsiTheme="majorHAnsi" w:cs="Arial"/>
          <w:shd w:val="clear" w:color="auto" w:fill="FFFFFF"/>
          <w:lang w:val="es-ES_tradnl"/>
        </w:rPr>
        <w:t>socorro@habitatbrasil.org.br)</w:t>
      </w:r>
    </w:p>
    <w:p w14:paraId="610FB0F8" w14:textId="77777777" w:rsidR="003D130B" w:rsidRPr="00801D19" w:rsidRDefault="003D130B" w:rsidP="00801D19">
      <w:pPr>
        <w:pStyle w:val="ColorfulList-Accent11"/>
        <w:spacing w:after="120"/>
        <w:ind w:left="0"/>
        <w:contextualSpacing w:val="0"/>
        <w:rPr>
          <w:rFonts w:asciiTheme="majorHAnsi" w:hAnsiTheme="majorHAnsi" w:cs="Arial"/>
          <w:u w:val="single"/>
          <w:shd w:val="clear" w:color="auto" w:fill="FFFFFF"/>
          <w:lang w:val="es-ES_tradnl"/>
        </w:rPr>
      </w:pPr>
      <w:r w:rsidRPr="00801D19">
        <w:rPr>
          <w:rFonts w:asciiTheme="majorHAnsi" w:hAnsiTheme="majorHAnsi" w:cs="Arial"/>
          <w:u w:val="single"/>
          <w:shd w:val="clear" w:color="auto" w:fill="FFFFFF"/>
          <w:lang w:val="es-ES_tradnl"/>
        </w:rPr>
        <w:t>INSTITUTO BRASILEIRO DE DIREITO URBANÍSTICO</w:t>
      </w:r>
    </w:p>
    <w:p w14:paraId="3205059E" w14:textId="77777777" w:rsidR="003D130B" w:rsidRPr="00801D19" w:rsidRDefault="003D130B" w:rsidP="00801D19">
      <w:pPr>
        <w:pStyle w:val="ColorfulList-Accent11"/>
        <w:spacing w:after="120"/>
        <w:ind w:left="0"/>
        <w:contextualSpacing w:val="0"/>
        <w:rPr>
          <w:rFonts w:asciiTheme="majorHAnsi" w:hAnsiTheme="majorHAnsi" w:cs="Arial"/>
          <w:u w:val="single"/>
          <w:shd w:val="clear" w:color="auto" w:fill="FFFFFF"/>
          <w:lang w:val="es-ES_tradnl"/>
        </w:rPr>
      </w:pPr>
      <w:r w:rsidRPr="00801D19">
        <w:rPr>
          <w:rFonts w:asciiTheme="majorHAnsi" w:hAnsiTheme="majorHAnsi" w:cs="Arial"/>
          <w:u w:val="single"/>
          <w:shd w:val="clear" w:color="auto" w:fill="FFFFFF"/>
          <w:lang w:val="es-ES_tradnl"/>
        </w:rPr>
        <w:t>INSTITUTO PÓLIS</w:t>
      </w:r>
    </w:p>
    <w:p w14:paraId="05B54AFB" w14:textId="77777777" w:rsidR="003D130B" w:rsidRPr="00801D19" w:rsidRDefault="003D130B" w:rsidP="00801D19">
      <w:pPr>
        <w:pStyle w:val="ColorfulList-Accent11"/>
        <w:spacing w:after="120"/>
        <w:ind w:left="0"/>
        <w:contextualSpacing w:val="0"/>
        <w:rPr>
          <w:rFonts w:asciiTheme="majorHAnsi" w:hAnsiTheme="majorHAnsi"/>
          <w:u w:val="single"/>
          <w:lang w:val="es-ES_tradnl"/>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3371"/>
        <w:gridCol w:w="3845"/>
      </w:tblGrid>
      <w:tr w:rsidR="003D130B" w:rsidRPr="00801D19" w14:paraId="08CCFB44" w14:textId="77777777" w:rsidTr="00B21809">
        <w:trPr>
          <w:jc w:val="center"/>
        </w:trPr>
        <w:tc>
          <w:tcPr>
            <w:tcW w:w="2833" w:type="dxa"/>
            <w:shd w:val="clear" w:color="auto" w:fill="A6A6A6"/>
            <w:vAlign w:val="center"/>
          </w:tcPr>
          <w:p w14:paraId="170A24BA" w14:textId="7353019A" w:rsidR="003D130B" w:rsidRPr="00801D19" w:rsidRDefault="003D130B" w:rsidP="00801D19">
            <w:pPr>
              <w:autoSpaceDE w:val="0"/>
              <w:autoSpaceDN w:val="0"/>
              <w:adjustRightInd w:val="0"/>
              <w:spacing w:after="120"/>
              <w:ind w:left="720"/>
              <w:jc w:val="both"/>
              <w:rPr>
                <w:rFonts w:asciiTheme="majorHAnsi" w:hAnsiTheme="majorHAnsi" w:cs="Calibri"/>
                <w:b/>
                <w:bCs/>
                <w:lang w:val="es-ES_tradnl"/>
              </w:rPr>
            </w:pPr>
            <w:r w:rsidRPr="00801D19">
              <w:rPr>
                <w:rFonts w:asciiTheme="majorHAnsi" w:eastAsia="Times New Roman" w:hAnsiTheme="majorHAnsi"/>
                <w:b/>
                <w:bCs/>
                <w:color w:val="000000"/>
                <w:lang w:val="es-ES_tradnl"/>
              </w:rPr>
              <w:t>NOMBRE</w:t>
            </w:r>
          </w:p>
        </w:tc>
        <w:tc>
          <w:tcPr>
            <w:tcW w:w="3371" w:type="dxa"/>
            <w:shd w:val="clear" w:color="auto" w:fill="A6A6A6"/>
            <w:vAlign w:val="center"/>
          </w:tcPr>
          <w:p w14:paraId="7B2FA71E" w14:textId="63A740CA" w:rsidR="003D130B" w:rsidRPr="00801D19" w:rsidRDefault="003D130B" w:rsidP="00801D19">
            <w:pPr>
              <w:autoSpaceDE w:val="0"/>
              <w:autoSpaceDN w:val="0"/>
              <w:adjustRightInd w:val="0"/>
              <w:spacing w:after="120"/>
              <w:jc w:val="center"/>
              <w:rPr>
                <w:rFonts w:asciiTheme="majorHAnsi" w:hAnsiTheme="majorHAnsi" w:cs="Calibri"/>
                <w:b/>
                <w:bCs/>
                <w:lang w:val="es-ES_tradnl"/>
              </w:rPr>
            </w:pPr>
            <w:r w:rsidRPr="00801D19">
              <w:rPr>
                <w:rFonts w:asciiTheme="majorHAnsi" w:eastAsia="Times New Roman" w:hAnsiTheme="majorHAnsi"/>
                <w:b/>
                <w:bCs/>
                <w:color w:val="000000"/>
                <w:lang w:val="es-ES_tradnl"/>
              </w:rPr>
              <w:t>ORGANIZACIÓN</w:t>
            </w:r>
          </w:p>
        </w:tc>
        <w:tc>
          <w:tcPr>
            <w:tcW w:w="3845" w:type="dxa"/>
            <w:shd w:val="clear" w:color="auto" w:fill="A6A6A6"/>
          </w:tcPr>
          <w:p w14:paraId="6E2B28E6" w14:textId="5D65CBC7" w:rsidR="003D130B" w:rsidRPr="00801D19" w:rsidRDefault="003D130B" w:rsidP="00801D19">
            <w:pPr>
              <w:autoSpaceDE w:val="0"/>
              <w:autoSpaceDN w:val="0"/>
              <w:adjustRightInd w:val="0"/>
              <w:spacing w:after="120"/>
              <w:ind w:left="-15"/>
              <w:jc w:val="center"/>
              <w:rPr>
                <w:rFonts w:asciiTheme="majorHAnsi" w:hAnsiTheme="majorHAnsi" w:cs="Calibri"/>
                <w:b/>
                <w:bCs/>
                <w:lang w:val="es-ES_tradnl"/>
              </w:rPr>
            </w:pPr>
            <w:r w:rsidRPr="00801D19">
              <w:rPr>
                <w:rFonts w:asciiTheme="majorHAnsi" w:eastAsia="Times New Roman" w:hAnsiTheme="majorHAnsi"/>
                <w:b/>
                <w:bCs/>
                <w:color w:val="000000"/>
                <w:lang w:val="es-ES_tradnl"/>
              </w:rPr>
              <w:t>EMAIL</w:t>
            </w:r>
          </w:p>
        </w:tc>
      </w:tr>
      <w:tr w:rsidR="003D130B" w:rsidRPr="00801D19" w14:paraId="49720025" w14:textId="77777777" w:rsidTr="00F97337">
        <w:trPr>
          <w:jc w:val="center"/>
        </w:trPr>
        <w:tc>
          <w:tcPr>
            <w:tcW w:w="2833" w:type="dxa"/>
            <w:shd w:val="clear" w:color="auto" w:fill="auto"/>
          </w:tcPr>
          <w:p w14:paraId="3AD00EFC"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proofErr w:type="spellStart"/>
            <w:r w:rsidRPr="00801D19">
              <w:rPr>
                <w:rFonts w:asciiTheme="majorHAnsi" w:hAnsiTheme="majorHAnsi" w:cs="Calibri"/>
                <w:lang w:val="es-ES_tradnl"/>
              </w:rPr>
              <w:t>Dorothy</w:t>
            </w:r>
            <w:proofErr w:type="spellEnd"/>
            <w:r w:rsidRPr="00801D19">
              <w:rPr>
                <w:rFonts w:asciiTheme="majorHAnsi" w:hAnsiTheme="majorHAnsi" w:cs="Calibri"/>
                <w:lang w:val="es-ES_tradnl"/>
              </w:rPr>
              <w:t xml:space="preserve"> </w:t>
            </w:r>
            <w:proofErr w:type="spellStart"/>
            <w:r w:rsidRPr="00801D19">
              <w:rPr>
                <w:rFonts w:asciiTheme="majorHAnsi" w:hAnsiTheme="majorHAnsi" w:cs="Calibri"/>
                <w:lang w:val="es-ES_tradnl"/>
              </w:rPr>
              <w:t>Brislin</w:t>
            </w:r>
            <w:proofErr w:type="spellEnd"/>
          </w:p>
        </w:tc>
        <w:tc>
          <w:tcPr>
            <w:tcW w:w="3371" w:type="dxa"/>
            <w:shd w:val="clear" w:color="auto" w:fill="auto"/>
          </w:tcPr>
          <w:p w14:paraId="5ADBA4A0"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proofErr w:type="spellStart"/>
            <w:r w:rsidRPr="00801D19">
              <w:rPr>
                <w:rFonts w:asciiTheme="majorHAnsi" w:hAnsiTheme="majorHAnsi" w:cs="Calibri"/>
                <w:lang w:val="es-ES_tradnl"/>
              </w:rPr>
              <w:t>ActionAid</w:t>
            </w:r>
            <w:proofErr w:type="spellEnd"/>
          </w:p>
        </w:tc>
        <w:tc>
          <w:tcPr>
            <w:tcW w:w="3845" w:type="dxa"/>
            <w:shd w:val="clear" w:color="auto" w:fill="auto"/>
          </w:tcPr>
          <w:p w14:paraId="3747681D" w14:textId="77777777" w:rsidR="003D130B" w:rsidRPr="00801D19" w:rsidRDefault="003D130B" w:rsidP="00801D19">
            <w:pPr>
              <w:autoSpaceDE w:val="0"/>
              <w:autoSpaceDN w:val="0"/>
              <w:adjustRightInd w:val="0"/>
              <w:spacing w:after="120"/>
              <w:ind w:left="-15"/>
              <w:jc w:val="both"/>
              <w:rPr>
                <w:rFonts w:asciiTheme="majorHAnsi" w:hAnsiTheme="majorHAnsi" w:cs="Calibri"/>
                <w:lang w:val="es-ES_tradnl"/>
              </w:rPr>
            </w:pPr>
            <w:r w:rsidRPr="00801D19">
              <w:rPr>
                <w:rFonts w:asciiTheme="majorHAnsi" w:hAnsiTheme="majorHAnsi" w:cs="Calibri"/>
                <w:lang w:val="es-ES_tradnl"/>
              </w:rPr>
              <w:t>dorothy.brislin@actionaid.org</w:t>
            </w:r>
          </w:p>
        </w:tc>
      </w:tr>
      <w:tr w:rsidR="003D130B" w:rsidRPr="00801D19" w14:paraId="6C7F1E8F" w14:textId="77777777" w:rsidTr="00F97337">
        <w:trPr>
          <w:jc w:val="center"/>
        </w:trPr>
        <w:tc>
          <w:tcPr>
            <w:tcW w:w="2833" w:type="dxa"/>
            <w:shd w:val="clear" w:color="auto" w:fill="auto"/>
          </w:tcPr>
          <w:p w14:paraId="357C5C97"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 xml:space="preserve">Socorro </w:t>
            </w:r>
            <w:proofErr w:type="spellStart"/>
            <w:r w:rsidRPr="00801D19">
              <w:rPr>
                <w:rFonts w:asciiTheme="majorHAnsi" w:hAnsiTheme="majorHAnsi" w:cs="Calibri"/>
                <w:lang w:val="es-ES_tradnl"/>
              </w:rPr>
              <w:t>Leite</w:t>
            </w:r>
            <w:proofErr w:type="spellEnd"/>
          </w:p>
        </w:tc>
        <w:tc>
          <w:tcPr>
            <w:tcW w:w="3371" w:type="dxa"/>
            <w:shd w:val="clear" w:color="auto" w:fill="auto"/>
          </w:tcPr>
          <w:p w14:paraId="7EF8DBD4"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HPH Brasil</w:t>
            </w:r>
          </w:p>
        </w:tc>
        <w:tc>
          <w:tcPr>
            <w:tcW w:w="3845" w:type="dxa"/>
            <w:shd w:val="clear" w:color="auto" w:fill="auto"/>
          </w:tcPr>
          <w:p w14:paraId="2C163F17" w14:textId="77777777" w:rsidR="003D130B" w:rsidRPr="00801D19" w:rsidRDefault="003D130B" w:rsidP="00801D19">
            <w:pPr>
              <w:autoSpaceDE w:val="0"/>
              <w:autoSpaceDN w:val="0"/>
              <w:adjustRightInd w:val="0"/>
              <w:spacing w:after="120"/>
              <w:ind w:left="-15"/>
              <w:jc w:val="both"/>
              <w:rPr>
                <w:rFonts w:asciiTheme="majorHAnsi" w:hAnsiTheme="majorHAnsi" w:cs="Calibri"/>
                <w:lang w:val="es-ES_tradnl"/>
              </w:rPr>
            </w:pPr>
            <w:r w:rsidRPr="00801D19">
              <w:rPr>
                <w:rFonts w:asciiTheme="majorHAnsi" w:hAnsiTheme="majorHAnsi" w:cs="Calibri"/>
                <w:lang w:val="es-ES_tradnl"/>
              </w:rPr>
              <w:t>socorro@habitatbrasil.org.br</w:t>
            </w:r>
          </w:p>
        </w:tc>
      </w:tr>
      <w:tr w:rsidR="003D130B" w:rsidRPr="00801D19" w14:paraId="4FEC30C0" w14:textId="77777777" w:rsidTr="00F97337">
        <w:trPr>
          <w:jc w:val="center"/>
        </w:trPr>
        <w:tc>
          <w:tcPr>
            <w:tcW w:w="2833" w:type="dxa"/>
            <w:shd w:val="clear" w:color="auto" w:fill="auto"/>
          </w:tcPr>
          <w:p w14:paraId="63C43F8B"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 xml:space="preserve">Ana Claudia </w:t>
            </w:r>
            <w:proofErr w:type="spellStart"/>
            <w:r w:rsidRPr="00801D19">
              <w:rPr>
                <w:rFonts w:asciiTheme="majorHAnsi" w:hAnsiTheme="majorHAnsi" w:cs="Calibri"/>
                <w:lang w:val="es-ES_tradnl"/>
              </w:rPr>
              <w:t>Mielke</w:t>
            </w:r>
            <w:proofErr w:type="spellEnd"/>
          </w:p>
        </w:tc>
        <w:tc>
          <w:tcPr>
            <w:tcW w:w="3371" w:type="dxa"/>
            <w:shd w:val="clear" w:color="auto" w:fill="auto"/>
          </w:tcPr>
          <w:p w14:paraId="7AC6B167"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proofErr w:type="spellStart"/>
            <w:r w:rsidRPr="00801D19">
              <w:rPr>
                <w:rFonts w:asciiTheme="majorHAnsi" w:hAnsiTheme="majorHAnsi" w:cs="Calibri"/>
                <w:lang w:val="es-ES_tradnl"/>
              </w:rPr>
              <w:t>Intervozes</w:t>
            </w:r>
            <w:proofErr w:type="spellEnd"/>
          </w:p>
        </w:tc>
        <w:tc>
          <w:tcPr>
            <w:tcW w:w="3845" w:type="dxa"/>
            <w:shd w:val="clear" w:color="auto" w:fill="auto"/>
          </w:tcPr>
          <w:p w14:paraId="3390AA90" w14:textId="77777777" w:rsidR="003D130B" w:rsidRPr="00801D19" w:rsidRDefault="003D130B" w:rsidP="00801D19">
            <w:pPr>
              <w:autoSpaceDE w:val="0"/>
              <w:autoSpaceDN w:val="0"/>
              <w:adjustRightInd w:val="0"/>
              <w:spacing w:after="120"/>
              <w:ind w:left="-15"/>
              <w:jc w:val="both"/>
              <w:rPr>
                <w:rFonts w:asciiTheme="majorHAnsi" w:hAnsiTheme="majorHAnsi" w:cs="Calibri"/>
                <w:lang w:val="es-ES_tradnl"/>
              </w:rPr>
            </w:pPr>
            <w:r w:rsidRPr="00801D19">
              <w:rPr>
                <w:rFonts w:asciiTheme="majorHAnsi" w:hAnsiTheme="majorHAnsi" w:cs="Calibri"/>
                <w:lang w:val="es-ES_tradnl"/>
              </w:rPr>
              <w:t>anamielke@intervozes.org.br</w:t>
            </w:r>
          </w:p>
        </w:tc>
      </w:tr>
      <w:tr w:rsidR="003D130B" w:rsidRPr="00801D19" w14:paraId="5CEE0A7D" w14:textId="77777777" w:rsidTr="00F97337">
        <w:trPr>
          <w:jc w:val="center"/>
        </w:trPr>
        <w:tc>
          <w:tcPr>
            <w:tcW w:w="2833" w:type="dxa"/>
            <w:shd w:val="clear" w:color="auto" w:fill="auto"/>
          </w:tcPr>
          <w:p w14:paraId="331718CE"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 xml:space="preserve">Joao </w:t>
            </w:r>
            <w:proofErr w:type="spellStart"/>
            <w:r w:rsidRPr="00801D19">
              <w:rPr>
                <w:rFonts w:asciiTheme="majorHAnsi" w:hAnsiTheme="majorHAnsi" w:cs="Calibri"/>
                <w:lang w:val="es-ES_tradnl"/>
              </w:rPr>
              <w:t>Cassiano</w:t>
            </w:r>
            <w:proofErr w:type="spellEnd"/>
            <w:r w:rsidRPr="00801D19">
              <w:rPr>
                <w:rFonts w:asciiTheme="majorHAnsi" w:hAnsiTheme="majorHAnsi" w:cs="Calibri"/>
                <w:lang w:val="es-ES_tradnl"/>
              </w:rPr>
              <w:t xml:space="preserve"> de Oliveira</w:t>
            </w:r>
          </w:p>
        </w:tc>
        <w:tc>
          <w:tcPr>
            <w:tcW w:w="3371" w:type="dxa"/>
            <w:shd w:val="clear" w:color="auto" w:fill="auto"/>
          </w:tcPr>
          <w:p w14:paraId="181F759F"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proofErr w:type="spellStart"/>
            <w:r w:rsidRPr="00801D19">
              <w:rPr>
                <w:rFonts w:asciiTheme="majorHAnsi" w:hAnsiTheme="majorHAnsi" w:cs="Calibri"/>
                <w:lang w:val="es-ES_tradnl"/>
              </w:rPr>
              <w:t>Facesp</w:t>
            </w:r>
            <w:proofErr w:type="spellEnd"/>
          </w:p>
        </w:tc>
        <w:tc>
          <w:tcPr>
            <w:tcW w:w="3845" w:type="dxa"/>
            <w:shd w:val="clear" w:color="auto" w:fill="auto"/>
          </w:tcPr>
          <w:p w14:paraId="09F025FD" w14:textId="77777777" w:rsidR="003D130B" w:rsidRPr="00801D19" w:rsidRDefault="003D130B" w:rsidP="00801D19">
            <w:pPr>
              <w:autoSpaceDE w:val="0"/>
              <w:autoSpaceDN w:val="0"/>
              <w:adjustRightInd w:val="0"/>
              <w:spacing w:after="120"/>
              <w:ind w:left="-15"/>
              <w:jc w:val="both"/>
              <w:rPr>
                <w:rFonts w:asciiTheme="majorHAnsi" w:hAnsiTheme="majorHAnsi" w:cs="Calibri"/>
                <w:lang w:val="es-ES_tradnl"/>
              </w:rPr>
            </w:pPr>
            <w:r w:rsidRPr="00801D19">
              <w:rPr>
                <w:rFonts w:asciiTheme="majorHAnsi" w:hAnsiTheme="majorHAnsi" w:cs="Calibri"/>
                <w:lang w:val="es-ES_tradnl"/>
              </w:rPr>
              <w:t>universidaddapaz@yahoo.es</w:t>
            </w:r>
          </w:p>
        </w:tc>
      </w:tr>
      <w:tr w:rsidR="003D130B" w:rsidRPr="00801D19" w14:paraId="33AC2356" w14:textId="77777777" w:rsidTr="00F97337">
        <w:trPr>
          <w:jc w:val="center"/>
        </w:trPr>
        <w:tc>
          <w:tcPr>
            <w:tcW w:w="2833" w:type="dxa"/>
            <w:shd w:val="clear" w:color="auto" w:fill="auto"/>
          </w:tcPr>
          <w:p w14:paraId="3315445D"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 xml:space="preserve">Demóstenes </w:t>
            </w:r>
            <w:proofErr w:type="spellStart"/>
            <w:r w:rsidRPr="00801D19">
              <w:rPr>
                <w:rFonts w:asciiTheme="majorHAnsi" w:hAnsiTheme="majorHAnsi" w:cs="Calibri"/>
                <w:lang w:val="es-ES_tradnl"/>
              </w:rPr>
              <w:t>Moraes</w:t>
            </w:r>
            <w:proofErr w:type="spellEnd"/>
          </w:p>
        </w:tc>
        <w:tc>
          <w:tcPr>
            <w:tcW w:w="3371" w:type="dxa"/>
            <w:shd w:val="clear" w:color="auto" w:fill="auto"/>
          </w:tcPr>
          <w:p w14:paraId="51EC6D4A"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UFCG</w:t>
            </w:r>
          </w:p>
        </w:tc>
        <w:tc>
          <w:tcPr>
            <w:tcW w:w="3845" w:type="dxa"/>
            <w:shd w:val="clear" w:color="auto" w:fill="auto"/>
          </w:tcPr>
          <w:p w14:paraId="762990FD" w14:textId="77777777" w:rsidR="003D130B" w:rsidRPr="00801D19" w:rsidRDefault="003D130B" w:rsidP="00801D19">
            <w:pPr>
              <w:autoSpaceDE w:val="0"/>
              <w:autoSpaceDN w:val="0"/>
              <w:adjustRightInd w:val="0"/>
              <w:spacing w:after="120"/>
              <w:ind w:left="-15"/>
              <w:jc w:val="both"/>
              <w:rPr>
                <w:rFonts w:asciiTheme="majorHAnsi" w:hAnsiTheme="majorHAnsi" w:cs="Calibri"/>
                <w:lang w:val="es-ES_tradnl"/>
              </w:rPr>
            </w:pPr>
            <w:r w:rsidRPr="00801D19">
              <w:rPr>
                <w:rFonts w:asciiTheme="majorHAnsi" w:hAnsiTheme="majorHAnsi" w:cs="Calibri"/>
                <w:lang w:val="es-ES_tradnl"/>
              </w:rPr>
              <w:t>damoraes6@gmail.com</w:t>
            </w:r>
          </w:p>
        </w:tc>
      </w:tr>
      <w:tr w:rsidR="003D130B" w:rsidRPr="00801D19" w14:paraId="49C3BB25" w14:textId="77777777" w:rsidTr="00F97337">
        <w:trPr>
          <w:jc w:val="center"/>
        </w:trPr>
        <w:tc>
          <w:tcPr>
            <w:tcW w:w="2833" w:type="dxa"/>
            <w:shd w:val="clear" w:color="auto" w:fill="auto"/>
          </w:tcPr>
          <w:p w14:paraId="6DD46398"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Livia Miranda</w:t>
            </w:r>
          </w:p>
        </w:tc>
        <w:tc>
          <w:tcPr>
            <w:tcW w:w="3371" w:type="dxa"/>
            <w:shd w:val="clear" w:color="auto" w:fill="auto"/>
          </w:tcPr>
          <w:p w14:paraId="07FDB7C2"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UFCG</w:t>
            </w:r>
          </w:p>
        </w:tc>
        <w:tc>
          <w:tcPr>
            <w:tcW w:w="3845" w:type="dxa"/>
            <w:shd w:val="clear" w:color="auto" w:fill="auto"/>
          </w:tcPr>
          <w:p w14:paraId="2B7F3291" w14:textId="77777777" w:rsidR="003D130B" w:rsidRPr="00801D19" w:rsidRDefault="003D130B" w:rsidP="00801D19">
            <w:pPr>
              <w:autoSpaceDE w:val="0"/>
              <w:autoSpaceDN w:val="0"/>
              <w:adjustRightInd w:val="0"/>
              <w:spacing w:after="120"/>
              <w:ind w:left="-15"/>
              <w:jc w:val="both"/>
              <w:rPr>
                <w:rFonts w:asciiTheme="majorHAnsi" w:hAnsiTheme="majorHAnsi" w:cs="Calibri"/>
                <w:lang w:val="es-ES_tradnl"/>
              </w:rPr>
            </w:pPr>
            <w:r w:rsidRPr="00801D19">
              <w:rPr>
                <w:rFonts w:asciiTheme="majorHAnsi" w:hAnsiTheme="majorHAnsi" w:cs="Calibri"/>
                <w:lang w:val="es-ES_tradnl"/>
              </w:rPr>
              <w:t>livialbmiranda@gmail.com</w:t>
            </w:r>
          </w:p>
        </w:tc>
      </w:tr>
      <w:tr w:rsidR="003D130B" w:rsidRPr="00801D19" w14:paraId="630418DB" w14:textId="77777777" w:rsidTr="00F97337">
        <w:trPr>
          <w:jc w:val="center"/>
        </w:trPr>
        <w:tc>
          <w:tcPr>
            <w:tcW w:w="2833" w:type="dxa"/>
            <w:shd w:val="clear" w:color="auto" w:fill="auto"/>
          </w:tcPr>
          <w:p w14:paraId="74EF4571"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 xml:space="preserve">Marta </w:t>
            </w:r>
            <w:proofErr w:type="spellStart"/>
            <w:r w:rsidRPr="00801D19">
              <w:rPr>
                <w:rFonts w:asciiTheme="majorHAnsi" w:hAnsiTheme="majorHAnsi" w:cs="Calibri"/>
                <w:lang w:val="es-ES_tradnl"/>
              </w:rPr>
              <w:t>Sileda</w:t>
            </w:r>
            <w:proofErr w:type="spellEnd"/>
            <w:r w:rsidRPr="00801D19">
              <w:rPr>
                <w:rFonts w:asciiTheme="majorHAnsi" w:hAnsiTheme="majorHAnsi" w:cs="Calibri"/>
                <w:lang w:val="es-ES_tradnl"/>
              </w:rPr>
              <w:t xml:space="preserve"> </w:t>
            </w:r>
            <w:proofErr w:type="spellStart"/>
            <w:r w:rsidRPr="00801D19">
              <w:rPr>
                <w:rFonts w:asciiTheme="majorHAnsi" w:hAnsiTheme="majorHAnsi" w:cs="Calibri"/>
                <w:lang w:val="es-ES_tradnl"/>
              </w:rPr>
              <w:t>Reboucas</w:t>
            </w:r>
            <w:proofErr w:type="spellEnd"/>
          </w:p>
        </w:tc>
        <w:tc>
          <w:tcPr>
            <w:tcW w:w="3371" w:type="dxa"/>
            <w:shd w:val="clear" w:color="auto" w:fill="auto"/>
          </w:tcPr>
          <w:p w14:paraId="1A47F970"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 xml:space="preserve">FNRU/CEARAH </w:t>
            </w:r>
            <w:proofErr w:type="spellStart"/>
            <w:r w:rsidRPr="00801D19">
              <w:rPr>
                <w:rFonts w:asciiTheme="majorHAnsi" w:hAnsiTheme="majorHAnsi" w:cs="Calibri"/>
                <w:lang w:val="es-ES_tradnl"/>
              </w:rPr>
              <w:t>Perifieria</w:t>
            </w:r>
            <w:proofErr w:type="spellEnd"/>
          </w:p>
        </w:tc>
        <w:tc>
          <w:tcPr>
            <w:tcW w:w="3845" w:type="dxa"/>
            <w:shd w:val="clear" w:color="auto" w:fill="auto"/>
          </w:tcPr>
          <w:p w14:paraId="5638FB0E" w14:textId="77777777" w:rsidR="003D130B" w:rsidRPr="00801D19" w:rsidRDefault="003D130B" w:rsidP="00801D19">
            <w:pPr>
              <w:autoSpaceDE w:val="0"/>
              <w:autoSpaceDN w:val="0"/>
              <w:adjustRightInd w:val="0"/>
              <w:spacing w:after="120"/>
              <w:ind w:left="-15"/>
              <w:jc w:val="both"/>
              <w:rPr>
                <w:rFonts w:asciiTheme="majorHAnsi" w:hAnsiTheme="majorHAnsi" w:cs="Calibri"/>
                <w:lang w:val="es-ES_tradnl"/>
              </w:rPr>
            </w:pPr>
            <w:r w:rsidRPr="00801D19">
              <w:rPr>
                <w:rFonts w:asciiTheme="majorHAnsi" w:hAnsiTheme="majorHAnsi" w:cs="Calibri"/>
                <w:lang w:val="es-ES_tradnl"/>
              </w:rPr>
              <w:t>martasileda@yahoo,com.br</w:t>
            </w:r>
          </w:p>
        </w:tc>
      </w:tr>
      <w:tr w:rsidR="003D130B" w:rsidRPr="00801D19" w14:paraId="6A74909C" w14:textId="77777777" w:rsidTr="00F97337">
        <w:trPr>
          <w:jc w:val="center"/>
        </w:trPr>
        <w:tc>
          <w:tcPr>
            <w:tcW w:w="2833" w:type="dxa"/>
            <w:shd w:val="clear" w:color="auto" w:fill="auto"/>
          </w:tcPr>
          <w:p w14:paraId="2F3A826B"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proofErr w:type="spellStart"/>
            <w:r w:rsidRPr="00801D19">
              <w:rPr>
                <w:rFonts w:asciiTheme="majorHAnsi" w:hAnsiTheme="majorHAnsi" w:cs="Calibri"/>
                <w:lang w:val="es-ES_tradnl"/>
              </w:rPr>
              <w:t>Kalengue</w:t>
            </w:r>
            <w:proofErr w:type="spellEnd"/>
            <w:r w:rsidRPr="00801D19">
              <w:rPr>
                <w:rFonts w:asciiTheme="majorHAnsi" w:hAnsiTheme="majorHAnsi" w:cs="Calibri"/>
                <w:lang w:val="es-ES_tradnl"/>
              </w:rPr>
              <w:t xml:space="preserve"> </w:t>
            </w:r>
            <w:proofErr w:type="spellStart"/>
            <w:r w:rsidRPr="00801D19">
              <w:rPr>
                <w:rFonts w:asciiTheme="majorHAnsi" w:hAnsiTheme="majorHAnsi" w:cs="Calibri"/>
                <w:lang w:val="es-ES_tradnl"/>
              </w:rPr>
              <w:t>Muena</w:t>
            </w:r>
            <w:proofErr w:type="spellEnd"/>
          </w:p>
        </w:tc>
        <w:tc>
          <w:tcPr>
            <w:tcW w:w="3371" w:type="dxa"/>
            <w:shd w:val="clear" w:color="auto" w:fill="auto"/>
          </w:tcPr>
          <w:p w14:paraId="72AA1C2F"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hyperlink r:id="rId10" w:history="1">
              <w:proofErr w:type="spellStart"/>
              <w:r w:rsidRPr="00801D19">
                <w:rPr>
                  <w:rFonts w:asciiTheme="majorHAnsi" w:hAnsiTheme="majorHAnsi" w:cs="Calibri"/>
                  <w:lang w:val="es-ES_tradnl"/>
                </w:rPr>
                <w:t>Associação</w:t>
              </w:r>
              <w:proofErr w:type="spellEnd"/>
            </w:hyperlink>
            <w:r w:rsidRPr="00801D19">
              <w:rPr>
                <w:rFonts w:asciiTheme="majorHAnsi" w:hAnsiTheme="majorHAnsi" w:cs="Calibri"/>
                <w:lang w:val="es-ES_tradnl"/>
              </w:rPr>
              <w:t xml:space="preserve"> Africana do Brasil</w:t>
            </w:r>
          </w:p>
        </w:tc>
        <w:tc>
          <w:tcPr>
            <w:tcW w:w="3845" w:type="dxa"/>
            <w:shd w:val="clear" w:color="auto" w:fill="auto"/>
          </w:tcPr>
          <w:p w14:paraId="030824B3" w14:textId="77777777" w:rsidR="003D130B" w:rsidRPr="00801D19" w:rsidRDefault="003D130B" w:rsidP="00801D19">
            <w:pPr>
              <w:autoSpaceDE w:val="0"/>
              <w:autoSpaceDN w:val="0"/>
              <w:adjustRightInd w:val="0"/>
              <w:spacing w:after="120"/>
              <w:ind w:left="-15"/>
              <w:jc w:val="both"/>
              <w:rPr>
                <w:rFonts w:asciiTheme="majorHAnsi" w:hAnsiTheme="majorHAnsi" w:cs="Calibri"/>
                <w:lang w:val="es-ES_tradnl"/>
              </w:rPr>
            </w:pPr>
            <w:r w:rsidRPr="00801D19">
              <w:rPr>
                <w:rFonts w:asciiTheme="majorHAnsi" w:hAnsiTheme="majorHAnsi" w:cs="Calibri"/>
                <w:lang w:val="es-ES_tradnl"/>
              </w:rPr>
              <w:t>associacaoafricabrasil@gmail.com</w:t>
            </w:r>
          </w:p>
        </w:tc>
      </w:tr>
      <w:tr w:rsidR="003D130B" w:rsidRPr="00801D19" w14:paraId="6FD248D0" w14:textId="77777777" w:rsidTr="00F97337">
        <w:trPr>
          <w:jc w:val="center"/>
        </w:trPr>
        <w:tc>
          <w:tcPr>
            <w:tcW w:w="2833" w:type="dxa"/>
            <w:shd w:val="clear" w:color="auto" w:fill="auto"/>
          </w:tcPr>
          <w:p w14:paraId="14DCA99D"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Mario Vieira</w:t>
            </w:r>
          </w:p>
        </w:tc>
        <w:tc>
          <w:tcPr>
            <w:tcW w:w="3371" w:type="dxa"/>
            <w:shd w:val="clear" w:color="auto" w:fill="auto"/>
          </w:tcPr>
          <w:p w14:paraId="70639698"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proofErr w:type="spellStart"/>
            <w:r w:rsidRPr="00801D19">
              <w:rPr>
                <w:rFonts w:asciiTheme="majorHAnsi" w:hAnsiTheme="majorHAnsi" w:cs="Calibri"/>
                <w:lang w:val="es-ES_tradnl"/>
              </w:rPr>
              <w:t>Habitat</w:t>
            </w:r>
            <w:proofErr w:type="spellEnd"/>
            <w:r w:rsidRPr="00801D19">
              <w:rPr>
                <w:rFonts w:asciiTheme="majorHAnsi" w:hAnsiTheme="majorHAnsi" w:cs="Calibri"/>
                <w:lang w:val="es-ES_tradnl"/>
              </w:rPr>
              <w:t xml:space="preserve"> para a </w:t>
            </w:r>
            <w:proofErr w:type="spellStart"/>
            <w:r w:rsidRPr="00801D19">
              <w:rPr>
                <w:rFonts w:asciiTheme="majorHAnsi" w:hAnsiTheme="majorHAnsi" w:cs="Calibri"/>
                <w:lang w:val="es-ES_tradnl"/>
              </w:rPr>
              <w:t>Humanidade</w:t>
            </w:r>
            <w:proofErr w:type="spellEnd"/>
          </w:p>
        </w:tc>
        <w:tc>
          <w:tcPr>
            <w:tcW w:w="3845" w:type="dxa"/>
            <w:shd w:val="clear" w:color="auto" w:fill="auto"/>
          </w:tcPr>
          <w:p w14:paraId="379525A7" w14:textId="77777777" w:rsidR="003D130B" w:rsidRPr="00801D19" w:rsidRDefault="003D130B" w:rsidP="00801D19">
            <w:pPr>
              <w:autoSpaceDE w:val="0"/>
              <w:autoSpaceDN w:val="0"/>
              <w:adjustRightInd w:val="0"/>
              <w:spacing w:after="120"/>
              <w:ind w:left="-15"/>
              <w:jc w:val="both"/>
              <w:rPr>
                <w:rFonts w:asciiTheme="majorHAnsi" w:hAnsiTheme="majorHAnsi" w:cs="Calibri"/>
                <w:lang w:val="es-ES_tradnl"/>
              </w:rPr>
            </w:pPr>
            <w:r w:rsidRPr="00801D19">
              <w:rPr>
                <w:rFonts w:asciiTheme="majorHAnsi" w:hAnsiTheme="majorHAnsi" w:cs="Calibri"/>
                <w:lang w:val="es-ES_tradnl"/>
              </w:rPr>
              <w:t>mario.vieira@hph.org.br</w:t>
            </w:r>
          </w:p>
        </w:tc>
      </w:tr>
      <w:tr w:rsidR="003D130B" w:rsidRPr="00801D19" w14:paraId="06C244AF" w14:textId="77777777" w:rsidTr="00F97337">
        <w:trPr>
          <w:jc w:val="center"/>
        </w:trPr>
        <w:tc>
          <w:tcPr>
            <w:tcW w:w="2833" w:type="dxa"/>
            <w:shd w:val="clear" w:color="auto" w:fill="auto"/>
          </w:tcPr>
          <w:p w14:paraId="714048E6"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Brian Mier</w:t>
            </w:r>
          </w:p>
        </w:tc>
        <w:tc>
          <w:tcPr>
            <w:tcW w:w="3371" w:type="dxa"/>
            <w:shd w:val="clear" w:color="auto" w:fill="auto"/>
          </w:tcPr>
          <w:p w14:paraId="4A398AC7"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FNRU</w:t>
            </w:r>
          </w:p>
        </w:tc>
        <w:tc>
          <w:tcPr>
            <w:tcW w:w="3845" w:type="dxa"/>
            <w:shd w:val="clear" w:color="auto" w:fill="auto"/>
          </w:tcPr>
          <w:p w14:paraId="1C8DCB70" w14:textId="77777777" w:rsidR="003D130B" w:rsidRPr="00801D19" w:rsidRDefault="003D130B" w:rsidP="00801D19">
            <w:pPr>
              <w:autoSpaceDE w:val="0"/>
              <w:autoSpaceDN w:val="0"/>
              <w:adjustRightInd w:val="0"/>
              <w:spacing w:after="120"/>
              <w:ind w:left="-15"/>
              <w:jc w:val="both"/>
              <w:rPr>
                <w:rFonts w:asciiTheme="majorHAnsi" w:hAnsiTheme="majorHAnsi" w:cs="Calibri"/>
                <w:lang w:val="es-ES_tradnl"/>
              </w:rPr>
            </w:pPr>
            <w:r w:rsidRPr="00801D19">
              <w:rPr>
                <w:rFonts w:asciiTheme="majorHAnsi" w:hAnsiTheme="majorHAnsi" w:cs="Calibri"/>
                <w:lang w:val="es-ES_tradnl"/>
              </w:rPr>
              <w:t>brian_mier@riseup.net</w:t>
            </w:r>
          </w:p>
        </w:tc>
      </w:tr>
      <w:tr w:rsidR="003D130B" w:rsidRPr="00801D19" w14:paraId="7EBF59D9" w14:textId="77777777" w:rsidTr="00F97337">
        <w:trPr>
          <w:jc w:val="center"/>
        </w:trPr>
        <w:tc>
          <w:tcPr>
            <w:tcW w:w="2833" w:type="dxa"/>
            <w:shd w:val="clear" w:color="auto" w:fill="auto"/>
          </w:tcPr>
          <w:p w14:paraId="65D19B81"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proofErr w:type="spellStart"/>
            <w:r w:rsidRPr="00801D19">
              <w:rPr>
                <w:rFonts w:asciiTheme="majorHAnsi" w:hAnsiTheme="majorHAnsi" w:cs="Calibri"/>
                <w:lang w:val="es-ES_tradnl"/>
              </w:rPr>
              <w:t>Adelmo</w:t>
            </w:r>
            <w:proofErr w:type="spellEnd"/>
            <w:r w:rsidRPr="00801D19">
              <w:rPr>
                <w:rFonts w:asciiTheme="majorHAnsi" w:hAnsiTheme="majorHAnsi" w:cs="Calibri"/>
                <w:lang w:val="es-ES_tradnl"/>
              </w:rPr>
              <w:t xml:space="preserve"> Araujo</w:t>
            </w:r>
          </w:p>
        </w:tc>
        <w:tc>
          <w:tcPr>
            <w:tcW w:w="3371" w:type="dxa"/>
            <w:shd w:val="clear" w:color="auto" w:fill="auto"/>
          </w:tcPr>
          <w:p w14:paraId="35478AF7"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FNERN/FASE PE</w:t>
            </w:r>
          </w:p>
        </w:tc>
        <w:tc>
          <w:tcPr>
            <w:tcW w:w="3845" w:type="dxa"/>
            <w:shd w:val="clear" w:color="auto" w:fill="auto"/>
          </w:tcPr>
          <w:p w14:paraId="14AAFD2D" w14:textId="77777777" w:rsidR="003D130B" w:rsidRPr="00801D19" w:rsidRDefault="003D130B" w:rsidP="00801D19">
            <w:pPr>
              <w:autoSpaceDE w:val="0"/>
              <w:autoSpaceDN w:val="0"/>
              <w:adjustRightInd w:val="0"/>
              <w:spacing w:after="120"/>
              <w:ind w:left="-15"/>
              <w:jc w:val="both"/>
              <w:rPr>
                <w:rFonts w:asciiTheme="majorHAnsi" w:hAnsiTheme="majorHAnsi" w:cs="Calibri"/>
                <w:lang w:val="es-ES_tradnl"/>
              </w:rPr>
            </w:pPr>
            <w:r w:rsidRPr="00801D19">
              <w:rPr>
                <w:rFonts w:asciiTheme="majorHAnsi" w:hAnsiTheme="majorHAnsi" w:cs="Calibri"/>
                <w:lang w:val="es-ES_tradnl"/>
              </w:rPr>
              <w:t>adelmo@fase.org.br</w:t>
            </w:r>
          </w:p>
        </w:tc>
      </w:tr>
      <w:tr w:rsidR="003D130B" w:rsidRPr="00801D19" w14:paraId="3C13D40E" w14:textId="77777777" w:rsidTr="00F97337">
        <w:trPr>
          <w:jc w:val="center"/>
        </w:trPr>
        <w:tc>
          <w:tcPr>
            <w:tcW w:w="2833" w:type="dxa"/>
            <w:shd w:val="clear" w:color="auto" w:fill="auto"/>
          </w:tcPr>
          <w:p w14:paraId="0DE6C402"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Marta Loreto</w:t>
            </w:r>
          </w:p>
        </w:tc>
        <w:tc>
          <w:tcPr>
            <w:tcW w:w="3371" w:type="dxa"/>
            <w:shd w:val="clear" w:color="auto" w:fill="auto"/>
          </w:tcPr>
          <w:p w14:paraId="68FA4309"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IPPUR/UFRJ</w:t>
            </w:r>
          </w:p>
        </w:tc>
        <w:tc>
          <w:tcPr>
            <w:tcW w:w="3845" w:type="dxa"/>
            <w:shd w:val="clear" w:color="auto" w:fill="auto"/>
          </w:tcPr>
          <w:p w14:paraId="63EAA6F4" w14:textId="77777777" w:rsidR="003D130B" w:rsidRPr="00801D19" w:rsidRDefault="003D130B" w:rsidP="00801D19">
            <w:pPr>
              <w:autoSpaceDE w:val="0"/>
              <w:autoSpaceDN w:val="0"/>
              <w:adjustRightInd w:val="0"/>
              <w:spacing w:after="120"/>
              <w:ind w:left="-15"/>
              <w:jc w:val="both"/>
              <w:rPr>
                <w:rFonts w:asciiTheme="majorHAnsi" w:hAnsiTheme="majorHAnsi" w:cs="Calibri"/>
                <w:lang w:val="es-ES_tradnl"/>
              </w:rPr>
            </w:pPr>
            <w:r w:rsidRPr="00801D19">
              <w:rPr>
                <w:rFonts w:asciiTheme="majorHAnsi" w:hAnsiTheme="majorHAnsi" w:cs="Calibri"/>
                <w:lang w:val="es-ES_tradnl"/>
              </w:rPr>
              <w:t>marta@globo.com</w:t>
            </w:r>
          </w:p>
        </w:tc>
      </w:tr>
      <w:tr w:rsidR="003D130B" w:rsidRPr="00801D19" w14:paraId="77BCFFE7" w14:textId="77777777" w:rsidTr="00F97337">
        <w:trPr>
          <w:jc w:val="center"/>
        </w:trPr>
        <w:tc>
          <w:tcPr>
            <w:tcW w:w="2833" w:type="dxa"/>
            <w:shd w:val="clear" w:color="auto" w:fill="auto"/>
          </w:tcPr>
          <w:p w14:paraId="5FBAE8C3"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 xml:space="preserve">André </w:t>
            </w:r>
            <w:proofErr w:type="spellStart"/>
            <w:r w:rsidRPr="00801D19">
              <w:rPr>
                <w:rFonts w:asciiTheme="majorHAnsi" w:hAnsiTheme="majorHAnsi" w:cs="Calibri"/>
                <w:lang w:val="es-ES_tradnl"/>
              </w:rPr>
              <w:t>Sollero</w:t>
            </w:r>
            <w:proofErr w:type="spellEnd"/>
          </w:p>
        </w:tc>
        <w:tc>
          <w:tcPr>
            <w:tcW w:w="3371" w:type="dxa"/>
            <w:shd w:val="clear" w:color="auto" w:fill="auto"/>
          </w:tcPr>
          <w:p w14:paraId="20806C37"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 xml:space="preserve">Instituto </w:t>
            </w:r>
            <w:proofErr w:type="spellStart"/>
            <w:r w:rsidRPr="00801D19">
              <w:rPr>
                <w:rFonts w:asciiTheme="majorHAnsi" w:hAnsiTheme="majorHAnsi" w:cs="Calibri"/>
                <w:lang w:val="es-ES_tradnl"/>
              </w:rPr>
              <w:t>Pólis</w:t>
            </w:r>
            <w:proofErr w:type="spellEnd"/>
          </w:p>
        </w:tc>
        <w:tc>
          <w:tcPr>
            <w:tcW w:w="3845" w:type="dxa"/>
            <w:shd w:val="clear" w:color="auto" w:fill="auto"/>
          </w:tcPr>
          <w:p w14:paraId="79C4389E" w14:textId="77777777" w:rsidR="003D130B" w:rsidRPr="00801D19" w:rsidRDefault="003D130B" w:rsidP="00801D19">
            <w:pPr>
              <w:autoSpaceDE w:val="0"/>
              <w:autoSpaceDN w:val="0"/>
              <w:adjustRightInd w:val="0"/>
              <w:spacing w:after="120"/>
              <w:ind w:left="-15"/>
              <w:jc w:val="both"/>
              <w:rPr>
                <w:rFonts w:asciiTheme="majorHAnsi" w:hAnsiTheme="majorHAnsi" w:cs="Calibri"/>
                <w:lang w:val="es-ES_tradnl"/>
              </w:rPr>
            </w:pPr>
            <w:r w:rsidRPr="00801D19">
              <w:rPr>
                <w:rFonts w:asciiTheme="majorHAnsi" w:hAnsiTheme="majorHAnsi" w:cs="Calibri"/>
                <w:lang w:val="es-ES_tradnl"/>
              </w:rPr>
              <w:t>andresollero@gmail.com</w:t>
            </w:r>
          </w:p>
        </w:tc>
      </w:tr>
      <w:tr w:rsidR="003D130B" w:rsidRPr="00801D19" w14:paraId="58F9A179" w14:textId="77777777" w:rsidTr="00F97337">
        <w:trPr>
          <w:jc w:val="center"/>
        </w:trPr>
        <w:tc>
          <w:tcPr>
            <w:tcW w:w="2833" w:type="dxa"/>
            <w:shd w:val="clear" w:color="auto" w:fill="auto"/>
          </w:tcPr>
          <w:p w14:paraId="28B24086"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Álvaro Puertas</w:t>
            </w:r>
          </w:p>
        </w:tc>
        <w:tc>
          <w:tcPr>
            <w:tcW w:w="3371" w:type="dxa"/>
            <w:shd w:val="clear" w:color="auto" w:fill="auto"/>
          </w:tcPr>
          <w:p w14:paraId="5962150B" w14:textId="77777777" w:rsidR="003D130B" w:rsidRPr="00801D19" w:rsidRDefault="003D130B" w:rsidP="00801D19">
            <w:pPr>
              <w:autoSpaceDE w:val="0"/>
              <w:autoSpaceDN w:val="0"/>
              <w:adjustRightInd w:val="0"/>
              <w:spacing w:after="120"/>
              <w:jc w:val="both"/>
              <w:rPr>
                <w:rFonts w:asciiTheme="majorHAnsi" w:hAnsiTheme="majorHAnsi" w:cs="Calibri"/>
                <w:lang w:val="es-ES_tradnl"/>
              </w:rPr>
            </w:pPr>
            <w:r w:rsidRPr="00801D19">
              <w:rPr>
                <w:rFonts w:asciiTheme="majorHAnsi" w:hAnsiTheme="majorHAnsi" w:cs="Calibri"/>
                <w:lang w:val="es-ES_tradnl"/>
              </w:rPr>
              <w:t>HIC</w:t>
            </w:r>
          </w:p>
        </w:tc>
        <w:tc>
          <w:tcPr>
            <w:tcW w:w="3845" w:type="dxa"/>
            <w:shd w:val="clear" w:color="auto" w:fill="auto"/>
          </w:tcPr>
          <w:p w14:paraId="22CE21F6" w14:textId="77777777" w:rsidR="003D130B" w:rsidRPr="00801D19" w:rsidRDefault="003D130B" w:rsidP="00801D19">
            <w:pPr>
              <w:autoSpaceDE w:val="0"/>
              <w:autoSpaceDN w:val="0"/>
              <w:adjustRightInd w:val="0"/>
              <w:spacing w:after="120"/>
              <w:ind w:left="-15"/>
              <w:jc w:val="both"/>
              <w:rPr>
                <w:rFonts w:asciiTheme="majorHAnsi" w:hAnsiTheme="majorHAnsi" w:cs="Calibri"/>
                <w:lang w:val="es-ES_tradnl"/>
              </w:rPr>
            </w:pPr>
            <w:r w:rsidRPr="00801D19">
              <w:rPr>
                <w:rFonts w:asciiTheme="majorHAnsi" w:hAnsiTheme="majorHAnsi" w:cs="Calibri"/>
                <w:lang w:val="es-ES_tradnl"/>
              </w:rPr>
              <w:t>hic.general.secretary@hic-net.org</w:t>
            </w:r>
          </w:p>
        </w:tc>
      </w:tr>
    </w:tbl>
    <w:p w14:paraId="7BB48741" w14:textId="77777777" w:rsidR="003D130B" w:rsidRPr="00801D19" w:rsidRDefault="003D130B" w:rsidP="00801D19">
      <w:pPr>
        <w:pStyle w:val="ColorfulList-Accent11"/>
        <w:spacing w:after="120"/>
        <w:ind w:left="0"/>
        <w:contextualSpacing w:val="0"/>
        <w:rPr>
          <w:rFonts w:asciiTheme="majorHAnsi" w:hAnsiTheme="majorHAnsi"/>
          <w:sz w:val="24"/>
          <w:szCs w:val="24"/>
          <w:lang w:val="es-ES_tradnl"/>
        </w:rPr>
      </w:pPr>
    </w:p>
    <w:p w14:paraId="57B5C2D2" w14:textId="77777777" w:rsidR="003D130B" w:rsidRPr="00801D19" w:rsidRDefault="003D130B" w:rsidP="00801D19">
      <w:pPr>
        <w:pStyle w:val="ColorfulList-Accent11"/>
        <w:spacing w:after="120"/>
        <w:ind w:left="0"/>
        <w:contextualSpacing w:val="0"/>
        <w:rPr>
          <w:rFonts w:asciiTheme="majorHAnsi" w:hAnsiTheme="majorHAnsi"/>
          <w:sz w:val="24"/>
          <w:szCs w:val="24"/>
          <w:lang w:val="es-ES_tradnl"/>
        </w:rPr>
      </w:pPr>
    </w:p>
    <w:p w14:paraId="72FFD604" w14:textId="6CE9C315" w:rsidR="003D130B" w:rsidRPr="00801D19" w:rsidRDefault="003D130B" w:rsidP="00801D19">
      <w:pPr>
        <w:pStyle w:val="ColorfulList-Accent11"/>
        <w:spacing w:after="120"/>
        <w:ind w:left="0"/>
        <w:contextualSpacing w:val="0"/>
        <w:jc w:val="center"/>
        <w:rPr>
          <w:rFonts w:asciiTheme="majorHAnsi" w:hAnsiTheme="majorHAnsi" w:cs="Arial"/>
          <w:b/>
          <w:sz w:val="24"/>
          <w:szCs w:val="24"/>
          <w:lang w:val="es-ES_tradnl"/>
        </w:rPr>
      </w:pPr>
      <w:r w:rsidRPr="00801D19">
        <w:rPr>
          <w:rFonts w:asciiTheme="majorHAnsi" w:hAnsiTheme="majorHAnsi" w:cs="Arial"/>
          <w:b/>
          <w:sz w:val="24"/>
          <w:szCs w:val="24"/>
          <w:lang w:val="es-ES_tradnl"/>
        </w:rPr>
        <w:t>GRUPO DE TRABAJO 4 - ARTICULACIÓN Y ALIANZA</w:t>
      </w:r>
      <w:r w:rsidRPr="00801D19">
        <w:rPr>
          <w:rFonts w:asciiTheme="majorHAnsi" w:hAnsiTheme="majorHAnsi" w:cs="Arial"/>
          <w:b/>
          <w:sz w:val="24"/>
          <w:szCs w:val="24"/>
          <w:lang w:val="es-ES_tradnl"/>
        </w:rPr>
        <w:t>S</w:t>
      </w:r>
    </w:p>
    <w:p w14:paraId="5BC24E96" w14:textId="77777777" w:rsidR="003D130B" w:rsidRPr="00801D19" w:rsidRDefault="003D130B" w:rsidP="00801D19">
      <w:pPr>
        <w:pStyle w:val="ColorfulList-Accent11"/>
        <w:spacing w:after="120"/>
        <w:ind w:left="0"/>
        <w:contextualSpacing w:val="0"/>
        <w:rPr>
          <w:rFonts w:asciiTheme="majorHAnsi" w:hAnsiTheme="majorHAnsi" w:cs="Arial"/>
          <w:b/>
          <w:sz w:val="24"/>
          <w:szCs w:val="24"/>
          <w:lang w:val="es-ES_tradnl"/>
        </w:rPr>
      </w:pPr>
      <w:r w:rsidRPr="00801D19">
        <w:rPr>
          <w:rFonts w:asciiTheme="majorHAnsi" w:hAnsiTheme="majorHAnsi" w:cs="Arial"/>
          <w:b/>
          <w:sz w:val="24"/>
          <w:szCs w:val="24"/>
          <w:lang w:val="es-ES_tradnl"/>
        </w:rPr>
        <w:t>Facilitadores:</w:t>
      </w:r>
    </w:p>
    <w:p w14:paraId="484DC980" w14:textId="77777777" w:rsidR="003D130B" w:rsidRPr="00801D19" w:rsidRDefault="003D130B" w:rsidP="00801D19">
      <w:pPr>
        <w:pStyle w:val="ColorfulList-Accent11"/>
        <w:spacing w:after="120"/>
        <w:ind w:left="0"/>
        <w:contextualSpacing w:val="0"/>
        <w:rPr>
          <w:rFonts w:asciiTheme="majorHAnsi" w:eastAsia="Times New Roman" w:hAnsiTheme="majorHAnsi" w:cs="Arial"/>
          <w:lang w:val="es-ES_tradnl"/>
        </w:rPr>
      </w:pPr>
      <w:r w:rsidRPr="00801D19">
        <w:rPr>
          <w:rFonts w:asciiTheme="majorHAnsi" w:hAnsiTheme="majorHAnsi" w:cs="Arial"/>
          <w:u w:val="single"/>
          <w:shd w:val="clear" w:color="auto" w:fill="FFFFFF"/>
          <w:lang w:val="es-ES_tradnl"/>
        </w:rPr>
        <w:t>ALIANÇA DE CIDADES</w:t>
      </w:r>
      <w:r w:rsidRPr="00801D19">
        <w:rPr>
          <w:rFonts w:asciiTheme="majorHAnsi" w:eastAsia="Times New Roman" w:hAnsiTheme="majorHAnsi" w:cs="Arial"/>
          <w:lang w:val="es-ES_tradnl"/>
        </w:rPr>
        <w:t xml:space="preserve">: Ana Claudia </w:t>
      </w:r>
      <w:proofErr w:type="spellStart"/>
      <w:r w:rsidRPr="00801D19">
        <w:rPr>
          <w:rFonts w:asciiTheme="majorHAnsi" w:eastAsia="Times New Roman" w:hAnsiTheme="majorHAnsi" w:cs="Arial"/>
          <w:lang w:val="es-ES_tradnl"/>
        </w:rPr>
        <w:t>Rossbach</w:t>
      </w:r>
      <w:proofErr w:type="spellEnd"/>
      <w:r w:rsidRPr="00801D19">
        <w:rPr>
          <w:rFonts w:asciiTheme="majorHAnsi" w:eastAsia="Times New Roman" w:hAnsiTheme="majorHAnsi" w:cs="Arial"/>
          <w:lang w:val="es-ES_tradnl"/>
        </w:rPr>
        <w:t xml:space="preserve"> (</w:t>
      </w:r>
      <w:r w:rsidRPr="00801D19">
        <w:rPr>
          <w:rFonts w:asciiTheme="majorHAnsi" w:hAnsiTheme="majorHAnsi" w:cs="Arial"/>
          <w:shd w:val="clear" w:color="auto" w:fill="FFFFFF"/>
          <w:lang w:val="es-ES_tradnl"/>
        </w:rPr>
        <w:t>arossbach@citiesalliance.org)</w:t>
      </w:r>
    </w:p>
    <w:p w14:paraId="6B381AC0" w14:textId="77777777" w:rsidR="003D130B" w:rsidRPr="00801D19" w:rsidRDefault="003D130B" w:rsidP="00801D19">
      <w:pPr>
        <w:pStyle w:val="ColorfulList-Accent11"/>
        <w:spacing w:after="120"/>
        <w:ind w:left="0"/>
        <w:contextualSpacing w:val="0"/>
        <w:rPr>
          <w:rFonts w:asciiTheme="majorHAnsi" w:eastAsia="Times New Roman" w:hAnsiTheme="majorHAnsi" w:cs="Arial"/>
          <w:lang w:val="es-ES_tradnl"/>
        </w:rPr>
      </w:pPr>
      <w:r w:rsidRPr="00801D19">
        <w:rPr>
          <w:rFonts w:asciiTheme="majorHAnsi" w:hAnsiTheme="majorHAnsi" w:cs="Arial"/>
          <w:u w:val="single"/>
          <w:lang w:val="es-ES_tradnl"/>
        </w:rPr>
        <w:t>CIDADES E GOVERNOS LOCAIS UNIDOS</w:t>
      </w:r>
      <w:r w:rsidRPr="00801D19">
        <w:rPr>
          <w:rFonts w:asciiTheme="majorHAnsi" w:hAnsiTheme="majorHAnsi" w:cs="Arial"/>
          <w:u w:val="single"/>
          <w:shd w:val="clear" w:color="auto" w:fill="FFFFFF"/>
          <w:lang w:val="es-ES_tradnl"/>
        </w:rPr>
        <w:t xml:space="preserve"> (CGLU) E PREFEITURA DE GUARULHOS</w:t>
      </w:r>
      <w:r w:rsidRPr="00801D19">
        <w:rPr>
          <w:rFonts w:asciiTheme="majorHAnsi" w:hAnsiTheme="majorHAnsi" w:cs="Arial"/>
          <w:shd w:val="clear" w:color="auto" w:fill="FFFFFF"/>
          <w:lang w:val="es-ES_tradnl"/>
        </w:rPr>
        <w:t xml:space="preserve">: </w:t>
      </w:r>
      <w:proofErr w:type="spellStart"/>
      <w:r w:rsidRPr="00801D19">
        <w:rPr>
          <w:rFonts w:asciiTheme="majorHAnsi" w:eastAsia="Times New Roman" w:hAnsiTheme="majorHAnsi" w:cs="Arial"/>
          <w:lang w:val="es-ES_tradnl"/>
        </w:rPr>
        <w:t>Diogo</w:t>
      </w:r>
      <w:proofErr w:type="spellEnd"/>
      <w:r w:rsidRPr="00801D19">
        <w:rPr>
          <w:rFonts w:asciiTheme="majorHAnsi" w:eastAsia="Times New Roman" w:hAnsiTheme="majorHAnsi" w:cs="Arial"/>
          <w:lang w:val="es-ES_tradnl"/>
        </w:rPr>
        <w:t xml:space="preserve"> Bueno (</w:t>
      </w:r>
      <w:r w:rsidRPr="00801D19">
        <w:rPr>
          <w:rFonts w:asciiTheme="majorHAnsi" w:hAnsiTheme="majorHAnsi" w:cs="Arial"/>
          <w:shd w:val="clear" w:color="auto" w:fill="FFFFFF"/>
          <w:lang w:val="es-ES_tradnl"/>
        </w:rPr>
        <w:t>diogo.guarulhosri@gmail.com)</w:t>
      </w:r>
    </w:p>
    <w:p w14:paraId="62671D20" w14:textId="77777777" w:rsidR="003D130B" w:rsidRPr="00801D19" w:rsidRDefault="003D130B" w:rsidP="00801D19">
      <w:pPr>
        <w:pStyle w:val="Ttulo3"/>
        <w:shd w:val="clear" w:color="auto" w:fill="FFFFFF"/>
        <w:spacing w:before="0" w:after="120" w:line="276" w:lineRule="auto"/>
        <w:rPr>
          <w:rFonts w:asciiTheme="majorHAnsi" w:hAnsiTheme="majorHAnsi" w:cs="Arial"/>
          <w:b w:val="0"/>
          <w:sz w:val="22"/>
          <w:szCs w:val="22"/>
          <w:lang w:val="es-ES_tradnl"/>
        </w:rPr>
      </w:pPr>
      <w:r w:rsidRPr="00801D19">
        <w:rPr>
          <w:rFonts w:asciiTheme="majorHAnsi" w:hAnsiTheme="majorHAnsi" w:cs="Arial"/>
          <w:b w:val="0"/>
          <w:sz w:val="22"/>
          <w:szCs w:val="22"/>
          <w:u w:val="single"/>
          <w:shd w:val="clear" w:color="auto" w:fill="FFFFFF"/>
          <w:lang w:val="es-ES_tradnl"/>
        </w:rPr>
        <w:t xml:space="preserve">COMISSÃO DE DIREITOS HUMANOS E INCLUSÃO SOCIAL DA </w:t>
      </w:r>
      <w:r w:rsidRPr="00801D19">
        <w:rPr>
          <w:rFonts w:asciiTheme="majorHAnsi" w:hAnsiTheme="majorHAnsi" w:cs="Arial"/>
          <w:b w:val="0"/>
          <w:sz w:val="22"/>
          <w:szCs w:val="22"/>
          <w:u w:val="single"/>
          <w:lang w:val="es-ES_tradnl"/>
        </w:rPr>
        <w:t>CIDADES E GOVERNOS LOCAIS UNIDOS</w:t>
      </w:r>
      <w:r w:rsidRPr="00801D19">
        <w:rPr>
          <w:rFonts w:asciiTheme="majorHAnsi" w:hAnsiTheme="majorHAnsi" w:cs="Arial"/>
          <w:b w:val="0"/>
          <w:sz w:val="22"/>
          <w:szCs w:val="22"/>
          <w:u w:val="single"/>
          <w:shd w:val="clear" w:color="auto" w:fill="FFFFFF"/>
          <w:lang w:val="es-ES_tradnl"/>
        </w:rPr>
        <w:t xml:space="preserve"> (CGLU)</w:t>
      </w:r>
      <w:r w:rsidRPr="00801D19">
        <w:rPr>
          <w:rFonts w:asciiTheme="majorHAnsi" w:hAnsiTheme="majorHAnsi" w:cs="Arial"/>
          <w:b w:val="0"/>
          <w:sz w:val="22"/>
          <w:szCs w:val="22"/>
          <w:shd w:val="clear" w:color="auto" w:fill="FFFFFF"/>
          <w:lang w:val="es-ES_tradnl"/>
        </w:rPr>
        <w:t>:</w:t>
      </w:r>
      <w:r w:rsidRPr="00801D19">
        <w:rPr>
          <w:rFonts w:asciiTheme="majorHAnsi" w:hAnsiTheme="majorHAnsi" w:cs="Arial"/>
          <w:sz w:val="22"/>
          <w:szCs w:val="22"/>
          <w:shd w:val="clear" w:color="auto" w:fill="FFFFFF"/>
          <w:lang w:val="es-ES_tradnl"/>
        </w:rPr>
        <w:t xml:space="preserve"> </w:t>
      </w:r>
      <w:r w:rsidRPr="00801D19">
        <w:rPr>
          <w:rFonts w:asciiTheme="majorHAnsi" w:hAnsiTheme="majorHAnsi" w:cs="Arial"/>
          <w:b w:val="0"/>
          <w:sz w:val="22"/>
          <w:szCs w:val="22"/>
          <w:lang w:val="es-ES_tradnl"/>
        </w:rPr>
        <w:t xml:space="preserve">Eva </w:t>
      </w:r>
      <w:proofErr w:type="spellStart"/>
      <w:r w:rsidRPr="00801D19">
        <w:rPr>
          <w:rFonts w:asciiTheme="majorHAnsi" w:hAnsiTheme="majorHAnsi" w:cs="Arial"/>
          <w:b w:val="0"/>
          <w:sz w:val="22"/>
          <w:szCs w:val="22"/>
          <w:lang w:val="es-ES_tradnl"/>
        </w:rPr>
        <w:t>Garcia</w:t>
      </w:r>
      <w:proofErr w:type="spellEnd"/>
      <w:r w:rsidRPr="00801D19">
        <w:rPr>
          <w:rFonts w:asciiTheme="majorHAnsi" w:hAnsiTheme="majorHAnsi" w:cs="Arial"/>
          <w:b w:val="0"/>
          <w:sz w:val="22"/>
          <w:szCs w:val="22"/>
          <w:lang w:val="es-ES_tradnl"/>
        </w:rPr>
        <w:t xml:space="preserve"> Chueca (</w:t>
      </w:r>
      <w:r w:rsidRPr="00801D19">
        <w:rPr>
          <w:rFonts w:asciiTheme="majorHAnsi" w:hAnsiTheme="majorHAnsi" w:cs="Arial"/>
          <w:b w:val="0"/>
          <w:sz w:val="22"/>
          <w:szCs w:val="22"/>
          <w:shd w:val="clear" w:color="auto" w:fill="FFFFFF"/>
          <w:lang w:val="es-ES_tradnl"/>
        </w:rPr>
        <w:t>e.chueca@uclg.org)</w:t>
      </w:r>
    </w:p>
    <w:p w14:paraId="28D54BB0" w14:textId="77777777" w:rsidR="003D130B" w:rsidRPr="00801D19" w:rsidRDefault="003D130B" w:rsidP="00801D19">
      <w:pPr>
        <w:pStyle w:val="ColorfulList-Accent11"/>
        <w:spacing w:after="120"/>
        <w:ind w:left="0"/>
        <w:contextualSpacing w:val="0"/>
        <w:rPr>
          <w:rFonts w:asciiTheme="majorHAnsi" w:eastAsia="Times New Roman" w:hAnsiTheme="majorHAnsi" w:cs="Arial"/>
          <w:lang w:val="es-ES_tradnl"/>
        </w:rPr>
      </w:pPr>
      <w:r w:rsidRPr="00801D19">
        <w:rPr>
          <w:rFonts w:asciiTheme="majorHAnsi" w:hAnsiTheme="majorHAnsi" w:cs="Arial"/>
          <w:u w:val="single"/>
          <w:shd w:val="clear" w:color="auto" w:fill="FFFFFF"/>
          <w:lang w:val="es-ES_tradnl"/>
        </w:rPr>
        <w:t>HABITAT INTERNATIONAL COALITION</w:t>
      </w:r>
      <w:r w:rsidRPr="00801D19">
        <w:rPr>
          <w:rFonts w:asciiTheme="majorHAnsi" w:eastAsia="Times New Roman" w:hAnsiTheme="majorHAnsi" w:cs="Arial"/>
          <w:lang w:val="es-ES_tradnl"/>
        </w:rPr>
        <w:t xml:space="preserve">: </w:t>
      </w:r>
      <w:proofErr w:type="spellStart"/>
      <w:r w:rsidRPr="00801D19">
        <w:rPr>
          <w:rFonts w:asciiTheme="majorHAnsi" w:eastAsia="Times New Roman" w:hAnsiTheme="majorHAnsi" w:cs="Arial"/>
          <w:lang w:val="es-ES_tradnl"/>
        </w:rPr>
        <w:t>Maria</w:t>
      </w:r>
      <w:proofErr w:type="spellEnd"/>
      <w:r w:rsidRPr="00801D19">
        <w:rPr>
          <w:rFonts w:asciiTheme="majorHAnsi" w:eastAsia="Times New Roman" w:hAnsiTheme="majorHAnsi" w:cs="Arial"/>
          <w:lang w:val="es-ES_tradnl"/>
        </w:rPr>
        <w:t xml:space="preserve"> Silvia </w:t>
      </w:r>
      <w:proofErr w:type="spellStart"/>
      <w:r w:rsidRPr="00801D19">
        <w:rPr>
          <w:rFonts w:asciiTheme="majorHAnsi" w:eastAsia="Times New Roman" w:hAnsiTheme="majorHAnsi" w:cs="Arial"/>
          <w:lang w:val="es-ES_tradnl"/>
        </w:rPr>
        <w:t>Emanuelli</w:t>
      </w:r>
      <w:proofErr w:type="spellEnd"/>
      <w:r w:rsidRPr="00801D19">
        <w:rPr>
          <w:rFonts w:asciiTheme="majorHAnsi" w:eastAsia="Times New Roman" w:hAnsiTheme="majorHAnsi" w:cs="Arial"/>
          <w:lang w:val="es-ES_tradnl"/>
        </w:rPr>
        <w:t xml:space="preserve"> (</w:t>
      </w:r>
      <w:r w:rsidRPr="00801D19">
        <w:rPr>
          <w:rFonts w:asciiTheme="majorHAnsi" w:hAnsiTheme="majorHAnsi"/>
          <w:lang w:val="es-ES_tradnl"/>
        </w:rPr>
        <w:t>hic-al@hic-al.org</w:t>
      </w:r>
      <w:r w:rsidRPr="00801D19">
        <w:rPr>
          <w:rFonts w:asciiTheme="majorHAnsi" w:eastAsia="Times New Roman" w:hAnsiTheme="majorHAnsi" w:cs="Arial"/>
          <w:lang w:val="es-ES_tradnl"/>
        </w:rPr>
        <w:t>)</w:t>
      </w:r>
    </w:p>
    <w:p w14:paraId="19C56A78" w14:textId="77777777" w:rsidR="003D130B" w:rsidRPr="00801D19" w:rsidRDefault="003D130B" w:rsidP="00801D19">
      <w:pPr>
        <w:pStyle w:val="ColorfulList-Accent11"/>
        <w:spacing w:after="120"/>
        <w:ind w:left="0"/>
        <w:contextualSpacing w:val="0"/>
        <w:rPr>
          <w:rFonts w:asciiTheme="majorHAnsi" w:eastAsia="Times New Roman" w:hAnsiTheme="majorHAnsi" w:cs="Arial"/>
          <w:lang w:val="es-ES_tradnl"/>
        </w:rPr>
      </w:pPr>
      <w:r w:rsidRPr="00801D19">
        <w:rPr>
          <w:rFonts w:asciiTheme="majorHAnsi" w:hAnsiTheme="majorHAnsi" w:cs="Arial"/>
          <w:u w:val="single"/>
          <w:shd w:val="clear" w:color="auto" w:fill="FFFFFF"/>
          <w:lang w:val="es-ES_tradnl"/>
        </w:rPr>
        <w:t>INTERNATIONAL NETWORK FOR ECONOMIC, SOCIAL AND CULTURAL RIGHTS (Red DESC)</w:t>
      </w:r>
      <w:r w:rsidRPr="00801D19">
        <w:rPr>
          <w:rFonts w:asciiTheme="majorHAnsi" w:hAnsiTheme="majorHAnsi" w:cs="Arial"/>
          <w:shd w:val="clear" w:color="auto" w:fill="FFFFFF"/>
          <w:lang w:val="es-ES_tradnl"/>
        </w:rPr>
        <w:t xml:space="preserve">: </w:t>
      </w:r>
      <w:proofErr w:type="spellStart"/>
      <w:r w:rsidRPr="00801D19">
        <w:rPr>
          <w:rFonts w:asciiTheme="majorHAnsi" w:eastAsia="Times New Roman" w:hAnsiTheme="majorHAnsi" w:cs="Arial"/>
          <w:lang w:val="es-ES_tradnl"/>
        </w:rPr>
        <w:t>Thea</w:t>
      </w:r>
      <w:proofErr w:type="spellEnd"/>
      <w:r w:rsidRPr="00801D19">
        <w:rPr>
          <w:rFonts w:asciiTheme="majorHAnsi" w:eastAsia="Times New Roman" w:hAnsiTheme="majorHAnsi" w:cs="Arial"/>
          <w:lang w:val="es-ES_tradnl"/>
        </w:rPr>
        <w:t xml:space="preserve"> </w:t>
      </w:r>
      <w:proofErr w:type="spellStart"/>
      <w:r w:rsidRPr="00801D19">
        <w:rPr>
          <w:rFonts w:asciiTheme="majorHAnsi" w:eastAsia="Times New Roman" w:hAnsiTheme="majorHAnsi" w:cs="Arial"/>
          <w:lang w:val="es-ES_tradnl"/>
        </w:rPr>
        <w:t>Gelbspan</w:t>
      </w:r>
      <w:proofErr w:type="spellEnd"/>
      <w:r w:rsidRPr="00801D19">
        <w:rPr>
          <w:rFonts w:asciiTheme="majorHAnsi" w:eastAsia="Times New Roman" w:hAnsiTheme="majorHAnsi" w:cs="Arial"/>
          <w:lang w:val="es-ES_tradnl"/>
        </w:rPr>
        <w:t xml:space="preserve"> (</w:t>
      </w:r>
      <w:r w:rsidRPr="00801D19">
        <w:rPr>
          <w:rFonts w:asciiTheme="majorHAnsi" w:hAnsiTheme="majorHAnsi"/>
          <w:lang w:val="es-ES_tradnl"/>
        </w:rPr>
        <w:t>tgelbspan@escr-net.org)</w:t>
      </w:r>
    </w:p>
    <w:p w14:paraId="459234AB" w14:textId="77777777" w:rsidR="003D130B" w:rsidRPr="00801D19" w:rsidRDefault="003D130B" w:rsidP="00801D19">
      <w:pPr>
        <w:pStyle w:val="ColorfulList-Accent11"/>
        <w:spacing w:after="120"/>
        <w:ind w:left="0"/>
        <w:contextualSpacing w:val="0"/>
        <w:rPr>
          <w:rFonts w:asciiTheme="majorHAnsi" w:hAnsiTheme="majorHAnsi" w:cs="Arial"/>
          <w:b/>
          <w:sz w:val="24"/>
          <w:szCs w:val="24"/>
          <w:lang w:val="es-ES_tradnl"/>
        </w:rPr>
      </w:pPr>
    </w:p>
    <w:tbl>
      <w:tblPr>
        <w:tblW w:w="10416" w:type="dxa"/>
        <w:jc w:val="center"/>
        <w:tblInd w:w="93" w:type="dxa"/>
        <w:tblLayout w:type="fixed"/>
        <w:tblLook w:val="04A0" w:firstRow="1" w:lastRow="0" w:firstColumn="1" w:lastColumn="0" w:noHBand="0" w:noVBand="1"/>
      </w:tblPr>
      <w:tblGrid>
        <w:gridCol w:w="2483"/>
        <w:gridCol w:w="3676"/>
        <w:gridCol w:w="4257"/>
      </w:tblGrid>
      <w:tr w:rsidR="003D130B" w:rsidRPr="00801D19" w14:paraId="57D4FE1B" w14:textId="77777777" w:rsidTr="00F97337">
        <w:trPr>
          <w:trHeight w:val="380"/>
          <w:jc w:val="center"/>
        </w:trPr>
        <w:tc>
          <w:tcPr>
            <w:tcW w:w="2483"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14FB4B02" w14:textId="4B03CED5" w:rsidR="003D130B" w:rsidRPr="00801D19" w:rsidRDefault="003D130B" w:rsidP="00801D19">
            <w:pPr>
              <w:spacing w:after="120"/>
              <w:jc w:val="center"/>
              <w:rPr>
                <w:rFonts w:asciiTheme="majorHAnsi" w:eastAsia="Times New Roman" w:hAnsiTheme="majorHAnsi"/>
                <w:b/>
                <w:bCs/>
                <w:color w:val="000000"/>
                <w:lang w:val="es-ES_tradnl"/>
              </w:rPr>
            </w:pPr>
            <w:r w:rsidRPr="00801D19">
              <w:rPr>
                <w:rFonts w:asciiTheme="majorHAnsi" w:eastAsia="Times New Roman" w:hAnsiTheme="majorHAnsi"/>
                <w:b/>
                <w:bCs/>
                <w:color w:val="000000"/>
                <w:lang w:val="es-ES_tradnl"/>
              </w:rPr>
              <w:t>NOMBRE</w:t>
            </w:r>
          </w:p>
        </w:tc>
        <w:tc>
          <w:tcPr>
            <w:tcW w:w="3676" w:type="dxa"/>
            <w:tcBorders>
              <w:top w:val="single" w:sz="8" w:space="0" w:color="auto"/>
              <w:left w:val="nil"/>
              <w:bottom w:val="single" w:sz="8" w:space="0" w:color="auto"/>
              <w:right w:val="single" w:sz="4" w:space="0" w:color="auto"/>
            </w:tcBorders>
            <w:shd w:val="clear" w:color="auto" w:fill="A6A6A6"/>
            <w:vAlign w:val="center"/>
            <w:hideMark/>
          </w:tcPr>
          <w:p w14:paraId="077938C3" w14:textId="4C8B1BF5" w:rsidR="003D130B" w:rsidRPr="00801D19" w:rsidRDefault="003D130B" w:rsidP="00801D19">
            <w:pPr>
              <w:spacing w:after="120"/>
              <w:jc w:val="center"/>
              <w:rPr>
                <w:rFonts w:asciiTheme="majorHAnsi" w:eastAsia="Times New Roman" w:hAnsiTheme="majorHAnsi"/>
                <w:b/>
                <w:bCs/>
                <w:color w:val="000000"/>
                <w:lang w:val="es-ES_tradnl"/>
              </w:rPr>
            </w:pPr>
            <w:r w:rsidRPr="00801D19">
              <w:rPr>
                <w:rFonts w:asciiTheme="majorHAnsi" w:eastAsia="Times New Roman" w:hAnsiTheme="majorHAnsi"/>
                <w:b/>
                <w:bCs/>
                <w:color w:val="000000"/>
                <w:lang w:val="es-ES_tradnl"/>
              </w:rPr>
              <w:t>ORGANIZACIÓN</w:t>
            </w:r>
          </w:p>
        </w:tc>
        <w:tc>
          <w:tcPr>
            <w:tcW w:w="4257" w:type="dxa"/>
            <w:tcBorders>
              <w:top w:val="single" w:sz="8" w:space="0" w:color="auto"/>
              <w:left w:val="nil"/>
              <w:bottom w:val="single" w:sz="8" w:space="0" w:color="auto"/>
              <w:right w:val="single" w:sz="4" w:space="0" w:color="auto"/>
            </w:tcBorders>
            <w:shd w:val="clear" w:color="auto" w:fill="A6A6A6"/>
          </w:tcPr>
          <w:p w14:paraId="50834AAF" w14:textId="77777777" w:rsidR="003D130B" w:rsidRPr="00801D19" w:rsidRDefault="003D130B" w:rsidP="00801D19">
            <w:pPr>
              <w:spacing w:after="120"/>
              <w:jc w:val="center"/>
              <w:rPr>
                <w:rFonts w:asciiTheme="majorHAnsi" w:eastAsia="Times New Roman" w:hAnsiTheme="majorHAnsi"/>
                <w:b/>
                <w:bCs/>
                <w:color w:val="000000"/>
                <w:lang w:val="es-ES_tradnl"/>
              </w:rPr>
            </w:pPr>
            <w:r w:rsidRPr="00801D19">
              <w:rPr>
                <w:rFonts w:asciiTheme="majorHAnsi" w:eastAsia="Times New Roman" w:hAnsiTheme="majorHAnsi"/>
                <w:b/>
                <w:bCs/>
                <w:color w:val="000000"/>
                <w:lang w:val="es-ES_tradnl"/>
              </w:rPr>
              <w:t>EMAIL</w:t>
            </w:r>
          </w:p>
        </w:tc>
      </w:tr>
      <w:tr w:rsidR="003D130B" w:rsidRPr="00801D19" w14:paraId="570FE70A" w14:textId="77777777" w:rsidTr="00F97337">
        <w:trPr>
          <w:trHeight w:val="109"/>
          <w:jc w:val="center"/>
        </w:trPr>
        <w:tc>
          <w:tcPr>
            <w:tcW w:w="2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5262E"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Ana Claudia </w:t>
            </w:r>
            <w:proofErr w:type="spellStart"/>
            <w:r w:rsidRPr="00801D19">
              <w:rPr>
                <w:rFonts w:asciiTheme="majorHAnsi" w:eastAsia="Times New Roman" w:hAnsiTheme="majorHAnsi"/>
                <w:color w:val="000000"/>
                <w:lang w:val="es-ES_tradnl"/>
              </w:rPr>
              <w:t>Rossbach</w:t>
            </w:r>
            <w:proofErr w:type="spellEnd"/>
          </w:p>
        </w:tc>
        <w:tc>
          <w:tcPr>
            <w:tcW w:w="3676" w:type="dxa"/>
            <w:tcBorders>
              <w:top w:val="single" w:sz="4" w:space="0" w:color="auto"/>
              <w:left w:val="nil"/>
              <w:bottom w:val="single" w:sz="4" w:space="0" w:color="auto"/>
              <w:right w:val="single" w:sz="4" w:space="0" w:color="auto"/>
            </w:tcBorders>
            <w:shd w:val="clear" w:color="auto" w:fill="auto"/>
            <w:noWrap/>
            <w:vAlign w:val="center"/>
          </w:tcPr>
          <w:p w14:paraId="29367A6B"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Cities</w:t>
            </w:r>
            <w:proofErr w:type="spellEnd"/>
            <w:r w:rsidRPr="00801D19">
              <w:rPr>
                <w:rFonts w:asciiTheme="majorHAnsi" w:eastAsia="Times New Roman" w:hAnsiTheme="majorHAnsi"/>
                <w:color w:val="000000"/>
                <w:lang w:val="es-ES_tradnl"/>
              </w:rPr>
              <w:t xml:space="preserve"> Alliance</w:t>
            </w:r>
          </w:p>
        </w:tc>
        <w:tc>
          <w:tcPr>
            <w:tcW w:w="4257" w:type="dxa"/>
            <w:tcBorders>
              <w:top w:val="single" w:sz="4" w:space="0" w:color="auto"/>
              <w:left w:val="nil"/>
              <w:bottom w:val="single" w:sz="4" w:space="0" w:color="auto"/>
              <w:right w:val="single" w:sz="4" w:space="0" w:color="auto"/>
            </w:tcBorders>
            <w:shd w:val="clear" w:color="auto" w:fill="auto"/>
          </w:tcPr>
          <w:p w14:paraId="2A032E31"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arossbach@citiesalliance.org</w:t>
            </w:r>
          </w:p>
        </w:tc>
      </w:tr>
      <w:tr w:rsidR="003D130B" w:rsidRPr="00801D19" w14:paraId="0BFCACA4" w14:textId="77777777" w:rsidTr="00F97337">
        <w:trPr>
          <w:trHeight w:val="74"/>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181F514A"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Antonio Ezequiel</w:t>
            </w:r>
          </w:p>
        </w:tc>
        <w:tc>
          <w:tcPr>
            <w:tcW w:w="3676" w:type="dxa"/>
            <w:tcBorders>
              <w:top w:val="nil"/>
              <w:left w:val="nil"/>
              <w:bottom w:val="single" w:sz="4" w:space="0" w:color="auto"/>
              <w:right w:val="single" w:sz="4" w:space="0" w:color="auto"/>
            </w:tcBorders>
            <w:shd w:val="clear" w:color="auto" w:fill="auto"/>
            <w:vAlign w:val="center"/>
            <w:hideMark/>
          </w:tcPr>
          <w:p w14:paraId="047E3185"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Forum</w:t>
            </w:r>
            <w:proofErr w:type="spellEnd"/>
            <w:r w:rsidRPr="00801D19">
              <w:rPr>
                <w:rFonts w:asciiTheme="majorHAnsi" w:eastAsia="Times New Roman" w:hAnsiTheme="majorHAnsi"/>
                <w:color w:val="000000"/>
                <w:lang w:val="es-ES_tradnl"/>
              </w:rPr>
              <w:t xml:space="preserve"> Sul</w:t>
            </w:r>
          </w:p>
        </w:tc>
        <w:tc>
          <w:tcPr>
            <w:tcW w:w="4257" w:type="dxa"/>
            <w:tcBorders>
              <w:top w:val="nil"/>
              <w:left w:val="nil"/>
              <w:bottom w:val="single" w:sz="4" w:space="0" w:color="auto"/>
              <w:right w:val="single" w:sz="4" w:space="0" w:color="auto"/>
            </w:tcBorders>
            <w:shd w:val="clear" w:color="auto" w:fill="auto"/>
          </w:tcPr>
          <w:p w14:paraId="783E602E"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coopvinte@gmail.com</w:t>
            </w:r>
          </w:p>
        </w:tc>
      </w:tr>
      <w:tr w:rsidR="003D130B" w:rsidRPr="00801D19" w14:paraId="3EECB420" w14:textId="77777777" w:rsidTr="00F97337">
        <w:trPr>
          <w:trHeight w:val="109"/>
          <w:jc w:val="center"/>
        </w:trPr>
        <w:tc>
          <w:tcPr>
            <w:tcW w:w="2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7C0A7"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Diogo</w:t>
            </w:r>
            <w:proofErr w:type="spellEnd"/>
            <w:r w:rsidRPr="00801D19">
              <w:rPr>
                <w:rFonts w:asciiTheme="majorHAnsi" w:eastAsia="Times New Roman" w:hAnsiTheme="majorHAnsi"/>
                <w:color w:val="000000"/>
                <w:lang w:val="es-ES_tradnl"/>
              </w:rPr>
              <w:t xml:space="preserve"> Bueno</w:t>
            </w:r>
          </w:p>
        </w:tc>
        <w:tc>
          <w:tcPr>
            <w:tcW w:w="3676" w:type="dxa"/>
            <w:tcBorders>
              <w:top w:val="single" w:sz="4" w:space="0" w:color="auto"/>
              <w:left w:val="nil"/>
              <w:bottom w:val="single" w:sz="4" w:space="0" w:color="auto"/>
              <w:right w:val="single" w:sz="4" w:space="0" w:color="auto"/>
            </w:tcBorders>
            <w:shd w:val="clear" w:color="auto" w:fill="auto"/>
            <w:noWrap/>
            <w:vAlign w:val="center"/>
          </w:tcPr>
          <w:p w14:paraId="4826C5E5"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Prefeitura</w:t>
            </w:r>
            <w:proofErr w:type="spellEnd"/>
            <w:r w:rsidRPr="00801D19">
              <w:rPr>
                <w:rFonts w:asciiTheme="majorHAnsi" w:eastAsia="Times New Roman" w:hAnsiTheme="majorHAnsi"/>
                <w:color w:val="000000"/>
                <w:lang w:val="es-ES_tradnl"/>
              </w:rPr>
              <w:t xml:space="preserve"> de </w:t>
            </w:r>
            <w:proofErr w:type="spellStart"/>
            <w:r w:rsidRPr="00801D19">
              <w:rPr>
                <w:rFonts w:asciiTheme="majorHAnsi" w:eastAsia="Times New Roman" w:hAnsiTheme="majorHAnsi"/>
                <w:color w:val="000000"/>
                <w:lang w:val="es-ES_tradnl"/>
              </w:rPr>
              <w:t>Guarulhos</w:t>
            </w:r>
            <w:proofErr w:type="spellEnd"/>
          </w:p>
        </w:tc>
        <w:tc>
          <w:tcPr>
            <w:tcW w:w="4257" w:type="dxa"/>
            <w:tcBorders>
              <w:top w:val="single" w:sz="4" w:space="0" w:color="auto"/>
              <w:left w:val="nil"/>
              <w:bottom w:val="single" w:sz="4" w:space="0" w:color="auto"/>
              <w:right w:val="single" w:sz="4" w:space="0" w:color="auto"/>
            </w:tcBorders>
            <w:shd w:val="clear" w:color="auto" w:fill="auto"/>
          </w:tcPr>
          <w:p w14:paraId="1282CC85"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diogo.guarulhosri@gmail.com</w:t>
            </w:r>
          </w:p>
        </w:tc>
      </w:tr>
      <w:tr w:rsidR="003D130B" w:rsidRPr="00801D19" w14:paraId="0FCB67D5" w14:textId="77777777" w:rsidTr="00F97337">
        <w:trPr>
          <w:trHeight w:val="84"/>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19C7171B"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Gabriel </w:t>
            </w:r>
            <w:proofErr w:type="spellStart"/>
            <w:r w:rsidRPr="00801D19">
              <w:rPr>
                <w:rFonts w:asciiTheme="majorHAnsi" w:eastAsia="Times New Roman" w:hAnsiTheme="majorHAnsi"/>
                <w:color w:val="000000"/>
                <w:lang w:val="es-ES_tradnl"/>
              </w:rPr>
              <w:t>Ramirez</w:t>
            </w:r>
            <w:proofErr w:type="spellEnd"/>
          </w:p>
        </w:tc>
        <w:tc>
          <w:tcPr>
            <w:tcW w:w="3676" w:type="dxa"/>
            <w:tcBorders>
              <w:top w:val="nil"/>
              <w:left w:val="nil"/>
              <w:bottom w:val="single" w:sz="4" w:space="0" w:color="auto"/>
              <w:right w:val="single" w:sz="4" w:space="0" w:color="auto"/>
            </w:tcBorders>
            <w:shd w:val="clear" w:color="auto" w:fill="auto"/>
            <w:vAlign w:val="center"/>
            <w:hideMark/>
          </w:tcPr>
          <w:p w14:paraId="05CE145E"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COPEVI</w:t>
            </w:r>
          </w:p>
        </w:tc>
        <w:tc>
          <w:tcPr>
            <w:tcW w:w="4257" w:type="dxa"/>
            <w:tcBorders>
              <w:top w:val="nil"/>
              <w:left w:val="nil"/>
              <w:bottom w:val="single" w:sz="4" w:space="0" w:color="auto"/>
              <w:right w:val="single" w:sz="4" w:space="0" w:color="auto"/>
            </w:tcBorders>
            <w:shd w:val="clear" w:color="auto" w:fill="auto"/>
          </w:tcPr>
          <w:p w14:paraId="4DF01E68"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gabriel.ramirez@copevi.org</w:t>
            </w:r>
          </w:p>
        </w:tc>
      </w:tr>
      <w:tr w:rsidR="003D130B" w:rsidRPr="00801D19" w14:paraId="0AD49D2D" w14:textId="77777777" w:rsidTr="00F97337">
        <w:trPr>
          <w:trHeight w:val="74"/>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095B0703"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Gabrielle Guimarães</w:t>
            </w:r>
          </w:p>
        </w:tc>
        <w:tc>
          <w:tcPr>
            <w:tcW w:w="3676" w:type="dxa"/>
            <w:tcBorders>
              <w:top w:val="nil"/>
              <w:left w:val="nil"/>
              <w:bottom w:val="single" w:sz="4" w:space="0" w:color="auto"/>
              <w:right w:val="single" w:sz="4" w:space="0" w:color="auto"/>
            </w:tcBorders>
            <w:shd w:val="clear" w:color="auto" w:fill="auto"/>
            <w:vAlign w:val="center"/>
            <w:hideMark/>
          </w:tcPr>
          <w:p w14:paraId="0428AD26"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Prefeitura</w:t>
            </w:r>
            <w:proofErr w:type="spellEnd"/>
            <w:r w:rsidRPr="00801D19">
              <w:rPr>
                <w:rFonts w:asciiTheme="majorHAnsi" w:eastAsia="Times New Roman" w:hAnsiTheme="majorHAnsi"/>
                <w:color w:val="000000"/>
                <w:lang w:val="es-ES_tradnl"/>
              </w:rPr>
              <w:t xml:space="preserve"> da </w:t>
            </w:r>
            <w:proofErr w:type="spellStart"/>
            <w:r w:rsidRPr="00801D19">
              <w:rPr>
                <w:rFonts w:asciiTheme="majorHAnsi" w:eastAsia="Times New Roman" w:hAnsiTheme="majorHAnsi"/>
                <w:color w:val="000000"/>
                <w:lang w:val="es-ES_tradnl"/>
              </w:rPr>
              <w:t>Cidade</w:t>
            </w:r>
            <w:proofErr w:type="spellEnd"/>
            <w:r w:rsidRPr="00801D19">
              <w:rPr>
                <w:rFonts w:asciiTheme="majorHAnsi" w:eastAsia="Times New Roman" w:hAnsiTheme="majorHAnsi"/>
                <w:color w:val="000000"/>
                <w:lang w:val="es-ES_tradnl"/>
              </w:rPr>
              <w:t xml:space="preserve"> do Rio de Janeiro</w:t>
            </w:r>
          </w:p>
        </w:tc>
        <w:tc>
          <w:tcPr>
            <w:tcW w:w="4257" w:type="dxa"/>
            <w:tcBorders>
              <w:top w:val="nil"/>
              <w:left w:val="nil"/>
              <w:bottom w:val="single" w:sz="4" w:space="0" w:color="auto"/>
              <w:right w:val="single" w:sz="4" w:space="0" w:color="auto"/>
            </w:tcBorders>
            <w:shd w:val="clear" w:color="auto" w:fill="auto"/>
          </w:tcPr>
          <w:p w14:paraId="278740FB"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gabrielle.guimaraes@cvl.rio.rj.gov.br</w:t>
            </w:r>
          </w:p>
        </w:tc>
      </w:tr>
      <w:tr w:rsidR="003D130B" w:rsidRPr="00801D19" w14:paraId="129EE65F" w14:textId="77777777" w:rsidTr="00F97337">
        <w:trPr>
          <w:trHeight w:val="161"/>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199E7F79"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Gérard </w:t>
            </w:r>
            <w:proofErr w:type="spellStart"/>
            <w:r w:rsidRPr="00801D19">
              <w:rPr>
                <w:rFonts w:asciiTheme="majorHAnsi" w:eastAsia="Times New Roman" w:hAnsiTheme="majorHAnsi"/>
                <w:color w:val="000000"/>
                <w:lang w:val="es-ES_tradnl"/>
              </w:rPr>
              <w:t>Perreau</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Bezouille</w:t>
            </w:r>
            <w:proofErr w:type="spellEnd"/>
          </w:p>
        </w:tc>
        <w:tc>
          <w:tcPr>
            <w:tcW w:w="3676" w:type="dxa"/>
            <w:tcBorders>
              <w:top w:val="nil"/>
              <w:left w:val="nil"/>
              <w:bottom w:val="single" w:sz="4" w:space="0" w:color="auto"/>
              <w:right w:val="single" w:sz="4" w:space="0" w:color="auto"/>
            </w:tcBorders>
            <w:shd w:val="clear" w:color="auto" w:fill="auto"/>
            <w:vAlign w:val="center"/>
            <w:hideMark/>
          </w:tcPr>
          <w:p w14:paraId="708CFA4E"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FALp</w:t>
            </w:r>
            <w:proofErr w:type="spellEnd"/>
          </w:p>
        </w:tc>
        <w:tc>
          <w:tcPr>
            <w:tcW w:w="4257" w:type="dxa"/>
            <w:tcBorders>
              <w:top w:val="nil"/>
              <w:left w:val="nil"/>
              <w:bottom w:val="single" w:sz="4" w:space="0" w:color="auto"/>
              <w:right w:val="single" w:sz="4" w:space="0" w:color="auto"/>
            </w:tcBorders>
            <w:shd w:val="clear" w:color="auto" w:fill="auto"/>
          </w:tcPr>
          <w:p w14:paraId="6B6B68C3"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gerper@free.fr</w:t>
            </w:r>
          </w:p>
        </w:tc>
      </w:tr>
      <w:tr w:rsidR="003D130B" w:rsidRPr="00801D19" w14:paraId="48162656" w14:textId="77777777" w:rsidTr="00F97337">
        <w:trPr>
          <w:trHeight w:val="74"/>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74F882C8"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Glaucia</w:t>
            </w:r>
            <w:proofErr w:type="spellEnd"/>
            <w:r w:rsidRPr="00801D19">
              <w:rPr>
                <w:rFonts w:asciiTheme="majorHAnsi" w:eastAsia="Times New Roman" w:hAnsiTheme="majorHAnsi"/>
                <w:color w:val="000000"/>
                <w:lang w:val="es-ES_tradnl"/>
              </w:rPr>
              <w:t xml:space="preserve"> Barros</w:t>
            </w:r>
          </w:p>
        </w:tc>
        <w:tc>
          <w:tcPr>
            <w:tcW w:w="3676" w:type="dxa"/>
            <w:tcBorders>
              <w:top w:val="nil"/>
              <w:left w:val="nil"/>
              <w:bottom w:val="single" w:sz="4" w:space="0" w:color="auto"/>
              <w:right w:val="single" w:sz="4" w:space="0" w:color="auto"/>
            </w:tcBorders>
            <w:shd w:val="clear" w:color="auto" w:fill="auto"/>
            <w:vAlign w:val="center"/>
            <w:hideMark/>
          </w:tcPr>
          <w:p w14:paraId="7CBE1C4D"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Fundación </w:t>
            </w:r>
            <w:proofErr w:type="spellStart"/>
            <w:r w:rsidRPr="00801D19">
              <w:rPr>
                <w:rFonts w:asciiTheme="majorHAnsi" w:eastAsia="Times New Roman" w:hAnsiTheme="majorHAnsi"/>
                <w:color w:val="000000"/>
                <w:lang w:val="es-ES_tradnl"/>
              </w:rPr>
              <w:t>Avina</w:t>
            </w:r>
            <w:proofErr w:type="spellEnd"/>
          </w:p>
        </w:tc>
        <w:tc>
          <w:tcPr>
            <w:tcW w:w="4257" w:type="dxa"/>
            <w:tcBorders>
              <w:top w:val="nil"/>
              <w:left w:val="nil"/>
              <w:bottom w:val="single" w:sz="4" w:space="0" w:color="auto"/>
              <w:right w:val="single" w:sz="4" w:space="0" w:color="auto"/>
            </w:tcBorders>
            <w:shd w:val="clear" w:color="auto" w:fill="auto"/>
          </w:tcPr>
          <w:p w14:paraId="2450BAAC"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glaucia.barros@avina.net</w:t>
            </w:r>
          </w:p>
        </w:tc>
      </w:tr>
      <w:tr w:rsidR="003D130B" w:rsidRPr="00801D19" w14:paraId="000C2E6D" w14:textId="77777777" w:rsidTr="00F97337">
        <w:trPr>
          <w:trHeight w:val="74"/>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14C98085"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Jacqueline </w:t>
            </w:r>
            <w:proofErr w:type="spellStart"/>
            <w:r w:rsidRPr="00801D19">
              <w:rPr>
                <w:rFonts w:asciiTheme="majorHAnsi" w:eastAsia="Times New Roman" w:hAnsiTheme="majorHAnsi"/>
                <w:color w:val="000000"/>
                <w:lang w:val="es-ES_tradnl"/>
              </w:rPr>
              <w:t>Fraysse</w:t>
            </w:r>
            <w:proofErr w:type="spellEnd"/>
          </w:p>
        </w:tc>
        <w:tc>
          <w:tcPr>
            <w:tcW w:w="3676" w:type="dxa"/>
            <w:tcBorders>
              <w:top w:val="nil"/>
              <w:left w:val="nil"/>
              <w:bottom w:val="single" w:sz="4" w:space="0" w:color="auto"/>
              <w:right w:val="single" w:sz="4" w:space="0" w:color="auto"/>
            </w:tcBorders>
            <w:shd w:val="clear" w:color="auto" w:fill="auto"/>
            <w:vAlign w:val="center"/>
            <w:hideMark/>
          </w:tcPr>
          <w:p w14:paraId="1154288A"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Parlementaire</w:t>
            </w:r>
            <w:proofErr w:type="spellEnd"/>
          </w:p>
        </w:tc>
        <w:tc>
          <w:tcPr>
            <w:tcW w:w="4257" w:type="dxa"/>
            <w:tcBorders>
              <w:top w:val="nil"/>
              <w:left w:val="nil"/>
              <w:bottom w:val="single" w:sz="4" w:space="0" w:color="auto"/>
              <w:right w:val="single" w:sz="4" w:space="0" w:color="auto"/>
            </w:tcBorders>
            <w:shd w:val="clear" w:color="auto" w:fill="auto"/>
          </w:tcPr>
          <w:p w14:paraId="64A3EEC7"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jacfra@ymail.com</w:t>
            </w:r>
          </w:p>
        </w:tc>
      </w:tr>
      <w:tr w:rsidR="003D130B" w:rsidRPr="00801D19" w14:paraId="524FDB4E" w14:textId="77777777" w:rsidTr="00F97337">
        <w:trPr>
          <w:trHeight w:val="74"/>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6E5DAED0"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Jaime </w:t>
            </w:r>
            <w:proofErr w:type="spellStart"/>
            <w:r w:rsidRPr="00801D19">
              <w:rPr>
                <w:rFonts w:asciiTheme="majorHAnsi" w:eastAsia="Times New Roman" w:hAnsiTheme="majorHAnsi"/>
                <w:color w:val="000000"/>
                <w:lang w:val="es-ES_tradnl"/>
              </w:rPr>
              <w:t>Garcia</w:t>
            </w:r>
            <w:proofErr w:type="spellEnd"/>
          </w:p>
        </w:tc>
        <w:tc>
          <w:tcPr>
            <w:tcW w:w="3676" w:type="dxa"/>
            <w:tcBorders>
              <w:top w:val="nil"/>
              <w:left w:val="nil"/>
              <w:bottom w:val="single" w:sz="4" w:space="0" w:color="auto"/>
              <w:right w:val="single" w:sz="4" w:space="0" w:color="auto"/>
            </w:tcBorders>
            <w:shd w:val="clear" w:color="auto" w:fill="auto"/>
            <w:vAlign w:val="center"/>
            <w:hideMark/>
          </w:tcPr>
          <w:p w14:paraId="1B0849A4"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Movimiento Urbano Popular do </w:t>
            </w:r>
            <w:proofErr w:type="spellStart"/>
            <w:r w:rsidRPr="00801D19">
              <w:rPr>
                <w:rFonts w:asciiTheme="majorHAnsi" w:eastAsia="Times New Roman" w:hAnsiTheme="majorHAnsi"/>
                <w:color w:val="000000"/>
                <w:lang w:val="es-ES_tradnl"/>
              </w:rPr>
              <w:t>Mexico</w:t>
            </w:r>
            <w:proofErr w:type="spellEnd"/>
          </w:p>
        </w:tc>
        <w:tc>
          <w:tcPr>
            <w:tcW w:w="4257" w:type="dxa"/>
            <w:tcBorders>
              <w:top w:val="nil"/>
              <w:left w:val="nil"/>
              <w:bottom w:val="single" w:sz="4" w:space="0" w:color="auto"/>
              <w:right w:val="single" w:sz="4" w:space="0" w:color="auto"/>
            </w:tcBorders>
            <w:shd w:val="clear" w:color="auto" w:fill="auto"/>
          </w:tcPr>
          <w:p w14:paraId="27FDE53B"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jaimegarciarosas@yahoo.com.mx</w:t>
            </w:r>
          </w:p>
        </w:tc>
      </w:tr>
      <w:tr w:rsidR="003D130B" w:rsidRPr="00801D19" w14:paraId="0AE7F689" w14:textId="77777777" w:rsidTr="00F97337">
        <w:trPr>
          <w:trHeight w:val="228"/>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5C9D1521"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Jane Wolff </w:t>
            </w:r>
            <w:proofErr w:type="spellStart"/>
            <w:r w:rsidRPr="00801D19">
              <w:rPr>
                <w:rFonts w:asciiTheme="majorHAnsi" w:eastAsia="Times New Roman" w:hAnsiTheme="majorHAnsi"/>
                <w:color w:val="000000"/>
                <w:lang w:val="es-ES_tradnl"/>
              </w:rPr>
              <w:t>Katz</w:t>
            </w:r>
            <w:proofErr w:type="spellEnd"/>
          </w:p>
        </w:tc>
        <w:tc>
          <w:tcPr>
            <w:tcW w:w="3676" w:type="dxa"/>
            <w:tcBorders>
              <w:top w:val="nil"/>
              <w:left w:val="nil"/>
              <w:bottom w:val="single" w:sz="4" w:space="0" w:color="auto"/>
              <w:right w:val="single" w:sz="4" w:space="0" w:color="auto"/>
            </w:tcBorders>
            <w:shd w:val="clear" w:color="auto" w:fill="auto"/>
            <w:vAlign w:val="center"/>
            <w:hideMark/>
          </w:tcPr>
          <w:p w14:paraId="11406C02"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Habitat</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for</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Humanity</w:t>
            </w:r>
            <w:proofErr w:type="spellEnd"/>
            <w:r w:rsidRPr="00801D19">
              <w:rPr>
                <w:rFonts w:asciiTheme="majorHAnsi" w:eastAsia="Times New Roman" w:hAnsiTheme="majorHAnsi"/>
                <w:color w:val="000000"/>
                <w:lang w:val="es-ES_tradnl"/>
              </w:rPr>
              <w:t xml:space="preserve"> International</w:t>
            </w:r>
          </w:p>
        </w:tc>
        <w:tc>
          <w:tcPr>
            <w:tcW w:w="4257" w:type="dxa"/>
            <w:tcBorders>
              <w:top w:val="nil"/>
              <w:left w:val="nil"/>
              <w:bottom w:val="single" w:sz="4" w:space="0" w:color="auto"/>
              <w:right w:val="single" w:sz="4" w:space="0" w:color="auto"/>
            </w:tcBorders>
            <w:shd w:val="clear" w:color="auto" w:fill="auto"/>
          </w:tcPr>
          <w:p w14:paraId="6F7C341C"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jkatz@habitat.org</w:t>
            </w:r>
          </w:p>
        </w:tc>
      </w:tr>
      <w:tr w:rsidR="003D130B" w:rsidRPr="00801D19" w14:paraId="6A680765" w14:textId="77777777" w:rsidTr="00F97337">
        <w:trPr>
          <w:trHeight w:val="64"/>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7FE989A8"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Joao Sergio da Silva</w:t>
            </w:r>
          </w:p>
        </w:tc>
        <w:tc>
          <w:tcPr>
            <w:tcW w:w="3676" w:type="dxa"/>
            <w:tcBorders>
              <w:top w:val="nil"/>
              <w:left w:val="nil"/>
              <w:bottom w:val="single" w:sz="4" w:space="0" w:color="auto"/>
              <w:right w:val="single" w:sz="4" w:space="0" w:color="auto"/>
            </w:tcBorders>
            <w:shd w:val="clear" w:color="auto" w:fill="auto"/>
            <w:vAlign w:val="center"/>
            <w:hideMark/>
          </w:tcPr>
          <w:p w14:paraId="3D52F275"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Caritas Brasileira Regional São Paulo</w:t>
            </w:r>
          </w:p>
        </w:tc>
        <w:tc>
          <w:tcPr>
            <w:tcW w:w="4257" w:type="dxa"/>
            <w:tcBorders>
              <w:top w:val="nil"/>
              <w:left w:val="nil"/>
              <w:bottom w:val="single" w:sz="4" w:space="0" w:color="auto"/>
              <w:right w:val="single" w:sz="4" w:space="0" w:color="auto"/>
            </w:tcBorders>
            <w:shd w:val="clear" w:color="auto" w:fill="auto"/>
          </w:tcPr>
          <w:p w14:paraId="322C593B"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caritas.sp@caritas.org.br</w:t>
            </w:r>
          </w:p>
        </w:tc>
      </w:tr>
      <w:tr w:rsidR="003D130B" w:rsidRPr="00801D19" w14:paraId="38F43662" w14:textId="77777777" w:rsidTr="00F97337">
        <w:trPr>
          <w:trHeight w:val="196"/>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33F09B2A"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Luana</w:t>
            </w:r>
            <w:proofErr w:type="spellEnd"/>
            <w:r w:rsidRPr="00801D19">
              <w:rPr>
                <w:rFonts w:asciiTheme="majorHAnsi" w:eastAsia="Times New Roman" w:hAnsiTheme="majorHAnsi"/>
                <w:color w:val="000000"/>
                <w:lang w:val="es-ES_tradnl"/>
              </w:rPr>
              <w:t xml:space="preserve"> Xavier Pinto Coelho</w:t>
            </w:r>
          </w:p>
        </w:tc>
        <w:tc>
          <w:tcPr>
            <w:tcW w:w="3676" w:type="dxa"/>
            <w:tcBorders>
              <w:top w:val="nil"/>
              <w:left w:val="nil"/>
              <w:bottom w:val="single" w:sz="4" w:space="0" w:color="auto"/>
              <w:right w:val="single" w:sz="4" w:space="0" w:color="auto"/>
            </w:tcBorders>
            <w:shd w:val="clear" w:color="auto" w:fill="auto"/>
            <w:vAlign w:val="center"/>
            <w:hideMark/>
          </w:tcPr>
          <w:p w14:paraId="307D5C32"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Terra de </w:t>
            </w:r>
            <w:proofErr w:type="spellStart"/>
            <w:r w:rsidRPr="00801D19">
              <w:rPr>
                <w:rFonts w:asciiTheme="majorHAnsi" w:eastAsia="Times New Roman" w:hAnsiTheme="majorHAnsi"/>
                <w:color w:val="000000"/>
                <w:lang w:val="es-ES_tradnl"/>
              </w:rPr>
              <w:t>Direitos</w:t>
            </w:r>
            <w:proofErr w:type="spellEnd"/>
            <w:r w:rsidRPr="00801D19">
              <w:rPr>
                <w:rFonts w:asciiTheme="majorHAnsi" w:eastAsia="Times New Roman" w:hAnsiTheme="majorHAnsi"/>
                <w:color w:val="000000"/>
                <w:lang w:val="es-ES_tradnl"/>
              </w:rPr>
              <w:t>/ FNRU</w:t>
            </w:r>
          </w:p>
        </w:tc>
        <w:tc>
          <w:tcPr>
            <w:tcW w:w="4257" w:type="dxa"/>
            <w:tcBorders>
              <w:top w:val="nil"/>
              <w:left w:val="nil"/>
              <w:bottom w:val="single" w:sz="4" w:space="0" w:color="auto"/>
              <w:right w:val="single" w:sz="4" w:space="0" w:color="auto"/>
            </w:tcBorders>
            <w:shd w:val="clear" w:color="auto" w:fill="auto"/>
            <w:vAlign w:val="center"/>
          </w:tcPr>
          <w:p w14:paraId="5446BE02"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luanacoelho@terradedireitos.org.br</w:t>
            </w:r>
          </w:p>
        </w:tc>
      </w:tr>
      <w:tr w:rsidR="003D130B" w:rsidRPr="00801D19" w14:paraId="34893D6B" w14:textId="77777777" w:rsidTr="00F97337">
        <w:trPr>
          <w:trHeight w:val="79"/>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0BD71769"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Luca </w:t>
            </w:r>
            <w:proofErr w:type="spellStart"/>
            <w:r w:rsidRPr="00801D19">
              <w:rPr>
                <w:rFonts w:asciiTheme="majorHAnsi" w:eastAsia="Times New Roman" w:hAnsiTheme="majorHAnsi"/>
                <w:color w:val="000000"/>
                <w:lang w:val="es-ES_tradnl"/>
              </w:rPr>
              <w:t>Fanelli</w:t>
            </w:r>
            <w:proofErr w:type="spellEnd"/>
          </w:p>
        </w:tc>
        <w:tc>
          <w:tcPr>
            <w:tcW w:w="3676" w:type="dxa"/>
            <w:tcBorders>
              <w:top w:val="nil"/>
              <w:left w:val="nil"/>
              <w:bottom w:val="single" w:sz="4" w:space="0" w:color="auto"/>
              <w:right w:val="single" w:sz="4" w:space="0" w:color="auto"/>
            </w:tcBorders>
            <w:shd w:val="clear" w:color="auto" w:fill="auto"/>
            <w:vAlign w:val="center"/>
            <w:hideMark/>
          </w:tcPr>
          <w:p w14:paraId="55A9C766"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Action</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Aid</w:t>
            </w:r>
            <w:proofErr w:type="spellEnd"/>
            <w:r w:rsidRPr="00801D19">
              <w:rPr>
                <w:rFonts w:asciiTheme="majorHAnsi" w:eastAsia="Times New Roman" w:hAnsiTheme="majorHAnsi"/>
                <w:color w:val="000000"/>
                <w:lang w:val="es-ES_tradnl"/>
              </w:rPr>
              <w:t xml:space="preserve"> Italia</w:t>
            </w:r>
          </w:p>
        </w:tc>
        <w:tc>
          <w:tcPr>
            <w:tcW w:w="4257" w:type="dxa"/>
            <w:tcBorders>
              <w:top w:val="nil"/>
              <w:left w:val="nil"/>
              <w:bottom w:val="single" w:sz="4" w:space="0" w:color="auto"/>
              <w:right w:val="single" w:sz="4" w:space="0" w:color="auto"/>
            </w:tcBorders>
            <w:shd w:val="clear" w:color="auto" w:fill="auto"/>
          </w:tcPr>
          <w:p w14:paraId="6D536CFE"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Luca.Fanelli@actionaid.org</w:t>
            </w:r>
          </w:p>
        </w:tc>
      </w:tr>
      <w:tr w:rsidR="003D130B" w:rsidRPr="00801D19" w14:paraId="50C05B89" w14:textId="77777777" w:rsidTr="00F97337">
        <w:trPr>
          <w:trHeight w:val="331"/>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1005F024"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Maarten </w:t>
            </w:r>
            <w:proofErr w:type="spellStart"/>
            <w:r w:rsidRPr="00801D19">
              <w:rPr>
                <w:rFonts w:asciiTheme="majorHAnsi" w:eastAsia="Times New Roman" w:hAnsiTheme="majorHAnsi"/>
                <w:color w:val="000000"/>
                <w:lang w:val="es-ES_tradnl"/>
              </w:rPr>
              <w:t>Thiele</w:t>
            </w:r>
            <w:proofErr w:type="spellEnd"/>
          </w:p>
        </w:tc>
        <w:tc>
          <w:tcPr>
            <w:tcW w:w="3676" w:type="dxa"/>
            <w:tcBorders>
              <w:top w:val="nil"/>
              <w:left w:val="nil"/>
              <w:bottom w:val="single" w:sz="4" w:space="0" w:color="auto"/>
              <w:right w:val="single" w:sz="4" w:space="0" w:color="auto"/>
            </w:tcBorders>
            <w:shd w:val="clear" w:color="auto" w:fill="auto"/>
            <w:vAlign w:val="center"/>
            <w:hideMark/>
          </w:tcPr>
          <w:p w14:paraId="4EDA4661"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Right</w:t>
            </w:r>
            <w:proofErr w:type="spellEnd"/>
            <w:r w:rsidRPr="00801D19">
              <w:rPr>
                <w:rFonts w:asciiTheme="majorHAnsi" w:eastAsia="Times New Roman" w:hAnsiTheme="majorHAnsi"/>
                <w:color w:val="000000"/>
                <w:lang w:val="es-ES_tradnl"/>
              </w:rPr>
              <w:t xml:space="preserve"> to </w:t>
            </w:r>
            <w:proofErr w:type="spellStart"/>
            <w:r w:rsidRPr="00801D19">
              <w:rPr>
                <w:rFonts w:asciiTheme="majorHAnsi" w:eastAsia="Times New Roman" w:hAnsiTheme="majorHAnsi"/>
                <w:color w:val="000000"/>
                <w:lang w:val="es-ES_tradnl"/>
              </w:rPr>
              <w:t>the</w:t>
            </w:r>
            <w:proofErr w:type="spellEnd"/>
            <w:r w:rsidRPr="00801D19">
              <w:rPr>
                <w:rFonts w:asciiTheme="majorHAnsi" w:eastAsia="Times New Roman" w:hAnsiTheme="majorHAnsi"/>
                <w:color w:val="000000"/>
                <w:lang w:val="es-ES_tradnl"/>
              </w:rPr>
              <w:t xml:space="preserve"> City </w:t>
            </w:r>
            <w:proofErr w:type="spellStart"/>
            <w:r w:rsidRPr="00801D19">
              <w:rPr>
                <w:rFonts w:asciiTheme="majorHAnsi" w:eastAsia="Times New Roman" w:hAnsiTheme="majorHAnsi"/>
                <w:color w:val="000000"/>
                <w:lang w:val="es-ES_tradnl"/>
              </w:rPr>
              <w:t>Movement</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Hamburg</w:t>
            </w:r>
            <w:proofErr w:type="spellEnd"/>
            <w:r w:rsidRPr="00801D19">
              <w:rPr>
                <w:rFonts w:asciiTheme="majorHAnsi" w:eastAsia="Times New Roman" w:hAnsiTheme="majorHAnsi"/>
                <w:color w:val="000000"/>
                <w:lang w:val="es-ES_tradnl"/>
              </w:rPr>
              <w:t>, Alliance "</w:t>
            </w:r>
            <w:proofErr w:type="spellStart"/>
            <w:r w:rsidRPr="00801D19">
              <w:rPr>
                <w:rFonts w:asciiTheme="majorHAnsi" w:eastAsia="Times New Roman" w:hAnsiTheme="majorHAnsi"/>
                <w:color w:val="000000"/>
                <w:lang w:val="es-ES_tradnl"/>
              </w:rPr>
              <w:t>Mietenwahnsinn</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stoppen</w:t>
            </w:r>
            <w:proofErr w:type="spellEnd"/>
            <w:r w:rsidRPr="00801D19">
              <w:rPr>
                <w:rFonts w:asciiTheme="majorHAnsi" w:eastAsia="Times New Roman" w:hAnsiTheme="majorHAnsi"/>
                <w:color w:val="000000"/>
                <w:lang w:val="es-ES_tradnl"/>
              </w:rPr>
              <w:t>"</w:t>
            </w:r>
          </w:p>
        </w:tc>
        <w:tc>
          <w:tcPr>
            <w:tcW w:w="4257" w:type="dxa"/>
            <w:tcBorders>
              <w:top w:val="nil"/>
              <w:left w:val="nil"/>
              <w:bottom w:val="single" w:sz="4" w:space="0" w:color="auto"/>
              <w:right w:val="single" w:sz="4" w:space="0" w:color="auto"/>
            </w:tcBorders>
            <w:shd w:val="clear" w:color="auto" w:fill="auto"/>
            <w:vAlign w:val="center"/>
          </w:tcPr>
          <w:p w14:paraId="26CAE503"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maartenthiele@gmx.net</w:t>
            </w:r>
          </w:p>
        </w:tc>
      </w:tr>
      <w:tr w:rsidR="003D130B" w:rsidRPr="00801D19" w14:paraId="22897961" w14:textId="77777777" w:rsidTr="00F97337">
        <w:trPr>
          <w:trHeight w:val="78"/>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7E84807D"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lastRenderedPageBreak/>
              <w:t>Maria</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Luiza</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Zanelli</w:t>
            </w:r>
            <w:proofErr w:type="spellEnd"/>
          </w:p>
        </w:tc>
        <w:tc>
          <w:tcPr>
            <w:tcW w:w="3676" w:type="dxa"/>
            <w:tcBorders>
              <w:top w:val="nil"/>
              <w:left w:val="nil"/>
              <w:bottom w:val="single" w:sz="4" w:space="0" w:color="auto"/>
              <w:right w:val="single" w:sz="4" w:space="0" w:color="auto"/>
            </w:tcBorders>
            <w:shd w:val="clear" w:color="auto" w:fill="auto"/>
            <w:vAlign w:val="center"/>
            <w:hideMark/>
          </w:tcPr>
          <w:p w14:paraId="3C4246ED"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Habitat</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for</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Humanity</w:t>
            </w:r>
            <w:proofErr w:type="spellEnd"/>
            <w:r w:rsidRPr="00801D19">
              <w:rPr>
                <w:rFonts w:asciiTheme="majorHAnsi" w:eastAsia="Times New Roman" w:hAnsiTheme="majorHAnsi"/>
                <w:color w:val="000000"/>
                <w:lang w:val="es-ES_tradnl"/>
              </w:rPr>
              <w:t xml:space="preserve"> International</w:t>
            </w:r>
          </w:p>
        </w:tc>
        <w:tc>
          <w:tcPr>
            <w:tcW w:w="4257" w:type="dxa"/>
            <w:tcBorders>
              <w:top w:val="nil"/>
              <w:left w:val="nil"/>
              <w:bottom w:val="single" w:sz="4" w:space="0" w:color="auto"/>
              <w:right w:val="single" w:sz="4" w:space="0" w:color="auto"/>
            </w:tcBorders>
            <w:shd w:val="clear" w:color="auto" w:fill="auto"/>
          </w:tcPr>
          <w:p w14:paraId="55A7D454"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mzanelli@habitat.org</w:t>
            </w:r>
          </w:p>
        </w:tc>
      </w:tr>
      <w:tr w:rsidR="003D130B" w:rsidRPr="00801D19" w14:paraId="1D5547B7" w14:textId="77777777" w:rsidTr="00F97337">
        <w:trPr>
          <w:trHeight w:val="720"/>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0F023012"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Maria</w:t>
            </w:r>
            <w:proofErr w:type="spellEnd"/>
            <w:r w:rsidRPr="00801D19">
              <w:rPr>
                <w:rFonts w:asciiTheme="majorHAnsi" w:eastAsia="Times New Roman" w:hAnsiTheme="majorHAnsi"/>
                <w:color w:val="000000"/>
                <w:lang w:val="es-ES_tradnl"/>
              </w:rPr>
              <w:t xml:space="preserve"> Silvia </w:t>
            </w:r>
            <w:proofErr w:type="spellStart"/>
            <w:r w:rsidRPr="00801D19">
              <w:rPr>
                <w:rFonts w:asciiTheme="majorHAnsi" w:eastAsia="Times New Roman" w:hAnsiTheme="majorHAnsi"/>
                <w:color w:val="000000"/>
                <w:lang w:val="es-ES_tradnl"/>
              </w:rPr>
              <w:t>Emanuelli</w:t>
            </w:r>
            <w:proofErr w:type="spellEnd"/>
          </w:p>
        </w:tc>
        <w:tc>
          <w:tcPr>
            <w:tcW w:w="3676" w:type="dxa"/>
            <w:tcBorders>
              <w:top w:val="nil"/>
              <w:left w:val="nil"/>
              <w:bottom w:val="single" w:sz="4" w:space="0" w:color="auto"/>
              <w:right w:val="single" w:sz="4" w:space="0" w:color="auto"/>
            </w:tcBorders>
            <w:shd w:val="clear" w:color="auto" w:fill="auto"/>
            <w:vAlign w:val="center"/>
            <w:hideMark/>
          </w:tcPr>
          <w:p w14:paraId="61FACDFF"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Coalición Internacional para el Hábitat, Oficina para América Latina</w:t>
            </w:r>
          </w:p>
        </w:tc>
        <w:tc>
          <w:tcPr>
            <w:tcW w:w="4257" w:type="dxa"/>
            <w:tcBorders>
              <w:top w:val="nil"/>
              <w:left w:val="nil"/>
              <w:bottom w:val="single" w:sz="4" w:space="0" w:color="auto"/>
              <w:right w:val="single" w:sz="4" w:space="0" w:color="auto"/>
            </w:tcBorders>
            <w:shd w:val="clear" w:color="auto" w:fill="auto"/>
            <w:vAlign w:val="center"/>
          </w:tcPr>
          <w:p w14:paraId="6DBD96F6"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hic-al@hic-al.org</w:t>
            </w:r>
          </w:p>
        </w:tc>
      </w:tr>
      <w:tr w:rsidR="003D130B" w:rsidRPr="00801D19" w14:paraId="003B3E43" w14:textId="77777777" w:rsidTr="00F97337">
        <w:trPr>
          <w:trHeight w:val="74"/>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6BAD0421"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Pat </w:t>
            </w:r>
            <w:proofErr w:type="spellStart"/>
            <w:r w:rsidRPr="00801D19">
              <w:rPr>
                <w:rFonts w:asciiTheme="majorHAnsi" w:eastAsia="Times New Roman" w:hAnsiTheme="majorHAnsi"/>
                <w:color w:val="000000"/>
                <w:lang w:val="es-ES_tradnl"/>
              </w:rPr>
              <w:t>Horn</w:t>
            </w:r>
            <w:proofErr w:type="spellEnd"/>
          </w:p>
        </w:tc>
        <w:tc>
          <w:tcPr>
            <w:tcW w:w="3676" w:type="dxa"/>
            <w:tcBorders>
              <w:top w:val="nil"/>
              <w:left w:val="nil"/>
              <w:bottom w:val="single" w:sz="4" w:space="0" w:color="auto"/>
              <w:right w:val="single" w:sz="4" w:space="0" w:color="auto"/>
            </w:tcBorders>
            <w:shd w:val="clear" w:color="auto" w:fill="auto"/>
            <w:vAlign w:val="center"/>
            <w:hideMark/>
          </w:tcPr>
          <w:p w14:paraId="67845F38"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StreetNet</w:t>
            </w:r>
            <w:proofErr w:type="spellEnd"/>
            <w:r w:rsidRPr="00801D19">
              <w:rPr>
                <w:rFonts w:asciiTheme="majorHAnsi" w:eastAsia="Times New Roman" w:hAnsiTheme="majorHAnsi"/>
                <w:color w:val="000000"/>
                <w:lang w:val="es-ES_tradnl"/>
              </w:rPr>
              <w:t xml:space="preserve"> International</w:t>
            </w:r>
          </w:p>
        </w:tc>
        <w:tc>
          <w:tcPr>
            <w:tcW w:w="4257" w:type="dxa"/>
            <w:tcBorders>
              <w:top w:val="nil"/>
              <w:left w:val="nil"/>
              <w:bottom w:val="single" w:sz="4" w:space="0" w:color="auto"/>
              <w:right w:val="single" w:sz="4" w:space="0" w:color="auto"/>
            </w:tcBorders>
            <w:shd w:val="clear" w:color="auto" w:fill="auto"/>
          </w:tcPr>
          <w:p w14:paraId="5C45E3A6"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coordinator@streetnet.org.za</w:t>
            </w:r>
          </w:p>
        </w:tc>
      </w:tr>
      <w:tr w:rsidR="003D130B" w:rsidRPr="00801D19" w14:paraId="5AA871B9" w14:textId="77777777" w:rsidTr="00F97337">
        <w:trPr>
          <w:trHeight w:val="204"/>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7BD0337A"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Paula </w:t>
            </w:r>
            <w:proofErr w:type="spellStart"/>
            <w:r w:rsidRPr="00801D19">
              <w:rPr>
                <w:rFonts w:asciiTheme="majorHAnsi" w:eastAsia="Times New Roman" w:hAnsiTheme="majorHAnsi"/>
                <w:color w:val="000000"/>
                <w:lang w:val="es-ES_tradnl"/>
              </w:rPr>
              <w:t>Ravanelli</w:t>
            </w:r>
            <w:proofErr w:type="spellEnd"/>
            <w:r w:rsidRPr="00801D19">
              <w:rPr>
                <w:rFonts w:asciiTheme="majorHAnsi" w:eastAsia="Times New Roman" w:hAnsiTheme="majorHAnsi"/>
                <w:color w:val="000000"/>
                <w:lang w:val="es-ES_tradnl"/>
              </w:rPr>
              <w:t xml:space="preserve"> Losada</w:t>
            </w:r>
          </w:p>
        </w:tc>
        <w:tc>
          <w:tcPr>
            <w:tcW w:w="3676" w:type="dxa"/>
            <w:tcBorders>
              <w:top w:val="nil"/>
              <w:left w:val="nil"/>
              <w:bottom w:val="single" w:sz="4" w:space="0" w:color="auto"/>
              <w:right w:val="single" w:sz="4" w:space="0" w:color="auto"/>
            </w:tcBorders>
            <w:shd w:val="clear" w:color="auto" w:fill="auto"/>
            <w:vAlign w:val="center"/>
            <w:hideMark/>
          </w:tcPr>
          <w:p w14:paraId="7D53D6CA"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Presidencia da República</w:t>
            </w:r>
          </w:p>
        </w:tc>
        <w:tc>
          <w:tcPr>
            <w:tcW w:w="4257" w:type="dxa"/>
            <w:tcBorders>
              <w:top w:val="nil"/>
              <w:left w:val="nil"/>
              <w:bottom w:val="single" w:sz="4" w:space="0" w:color="auto"/>
              <w:right w:val="single" w:sz="4" w:space="0" w:color="auto"/>
            </w:tcBorders>
            <w:shd w:val="clear" w:color="auto" w:fill="auto"/>
          </w:tcPr>
          <w:p w14:paraId="1463FB32"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paula.losada@presidencia.gov.br</w:t>
            </w:r>
          </w:p>
        </w:tc>
      </w:tr>
      <w:tr w:rsidR="003D130B" w:rsidRPr="00801D19" w14:paraId="106D00B9" w14:textId="77777777" w:rsidTr="00F97337">
        <w:trPr>
          <w:trHeight w:val="74"/>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0B1FA7C4"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Ramana</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Rodrigues</w:t>
            </w:r>
            <w:proofErr w:type="spellEnd"/>
            <w:r w:rsidRPr="00801D19">
              <w:rPr>
                <w:rFonts w:asciiTheme="majorHAnsi" w:eastAsia="Times New Roman" w:hAnsiTheme="majorHAnsi"/>
                <w:color w:val="000000"/>
                <w:lang w:val="es-ES_tradnl"/>
              </w:rPr>
              <w:t xml:space="preserve"> Oliveira Jacques</w:t>
            </w:r>
          </w:p>
        </w:tc>
        <w:tc>
          <w:tcPr>
            <w:tcW w:w="3676" w:type="dxa"/>
            <w:tcBorders>
              <w:top w:val="nil"/>
              <w:left w:val="nil"/>
              <w:bottom w:val="single" w:sz="4" w:space="0" w:color="auto"/>
              <w:right w:val="single" w:sz="4" w:space="0" w:color="auto"/>
            </w:tcBorders>
            <w:shd w:val="clear" w:color="auto" w:fill="auto"/>
            <w:vAlign w:val="center"/>
            <w:hideMark/>
          </w:tcPr>
          <w:p w14:paraId="5873D0B6"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Ministério</w:t>
            </w:r>
            <w:proofErr w:type="spellEnd"/>
            <w:r w:rsidRPr="00801D19">
              <w:rPr>
                <w:rFonts w:asciiTheme="majorHAnsi" w:eastAsia="Times New Roman" w:hAnsiTheme="majorHAnsi"/>
                <w:color w:val="000000"/>
                <w:lang w:val="es-ES_tradnl"/>
              </w:rPr>
              <w:t xml:space="preserve"> das </w:t>
            </w:r>
            <w:proofErr w:type="spellStart"/>
            <w:r w:rsidRPr="00801D19">
              <w:rPr>
                <w:rFonts w:asciiTheme="majorHAnsi" w:eastAsia="Times New Roman" w:hAnsiTheme="majorHAnsi"/>
                <w:color w:val="000000"/>
                <w:lang w:val="es-ES_tradnl"/>
              </w:rPr>
              <w:t>Cidades</w:t>
            </w:r>
            <w:proofErr w:type="spellEnd"/>
          </w:p>
        </w:tc>
        <w:tc>
          <w:tcPr>
            <w:tcW w:w="4257" w:type="dxa"/>
            <w:tcBorders>
              <w:top w:val="nil"/>
              <w:left w:val="nil"/>
              <w:bottom w:val="single" w:sz="4" w:space="0" w:color="auto"/>
              <w:right w:val="single" w:sz="4" w:space="0" w:color="auto"/>
            </w:tcBorders>
            <w:shd w:val="clear" w:color="auto" w:fill="auto"/>
            <w:vAlign w:val="center"/>
          </w:tcPr>
          <w:p w14:paraId="6E1AAD08"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ramana.jacques@cidades.gov.br</w:t>
            </w:r>
          </w:p>
        </w:tc>
      </w:tr>
      <w:tr w:rsidR="003D130B" w:rsidRPr="00801D19" w14:paraId="2E86E5AD" w14:textId="77777777" w:rsidTr="00F97337">
        <w:trPr>
          <w:trHeight w:val="109"/>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40C17394"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Renata Castro </w:t>
            </w:r>
            <w:proofErr w:type="spellStart"/>
            <w:r w:rsidRPr="00801D19">
              <w:rPr>
                <w:rFonts w:asciiTheme="majorHAnsi" w:eastAsia="Times New Roman" w:hAnsiTheme="majorHAnsi"/>
                <w:color w:val="000000"/>
                <w:lang w:val="es-ES_tradnl"/>
              </w:rPr>
              <w:t>Boulos</w:t>
            </w:r>
            <w:proofErr w:type="spellEnd"/>
          </w:p>
        </w:tc>
        <w:tc>
          <w:tcPr>
            <w:tcW w:w="3676" w:type="dxa"/>
            <w:tcBorders>
              <w:top w:val="nil"/>
              <w:left w:val="nil"/>
              <w:bottom w:val="single" w:sz="4" w:space="0" w:color="auto"/>
              <w:right w:val="single" w:sz="4" w:space="0" w:color="auto"/>
            </w:tcBorders>
            <w:shd w:val="clear" w:color="auto" w:fill="auto"/>
            <w:noWrap/>
            <w:vAlign w:val="center"/>
            <w:hideMark/>
          </w:tcPr>
          <w:p w14:paraId="587BBB59"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INCIDE e ABM</w:t>
            </w:r>
          </w:p>
        </w:tc>
        <w:tc>
          <w:tcPr>
            <w:tcW w:w="4257" w:type="dxa"/>
            <w:tcBorders>
              <w:top w:val="nil"/>
              <w:left w:val="nil"/>
              <w:bottom w:val="single" w:sz="4" w:space="0" w:color="auto"/>
              <w:right w:val="single" w:sz="4" w:space="0" w:color="auto"/>
            </w:tcBorders>
            <w:shd w:val="clear" w:color="auto" w:fill="auto"/>
          </w:tcPr>
          <w:p w14:paraId="1DCF2338"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renata@incide.com.br</w:t>
            </w:r>
          </w:p>
        </w:tc>
      </w:tr>
      <w:tr w:rsidR="003D130B" w:rsidRPr="00801D19" w14:paraId="327A3DB0" w14:textId="77777777" w:rsidTr="00F97337">
        <w:trPr>
          <w:trHeight w:val="60"/>
          <w:jc w:val="center"/>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14:paraId="0825D885" w14:textId="77777777" w:rsidR="003D130B" w:rsidRPr="00801D19" w:rsidRDefault="003D130B" w:rsidP="00801D19">
            <w:pPr>
              <w:spacing w:after="120"/>
              <w:jc w:val="center"/>
              <w:rPr>
                <w:rFonts w:asciiTheme="majorHAnsi" w:eastAsia="Times New Roman" w:hAnsiTheme="majorHAnsi"/>
                <w:color w:val="000000"/>
                <w:lang w:val="es-ES_tradnl"/>
              </w:rPr>
            </w:pPr>
            <w:proofErr w:type="spellStart"/>
            <w:r w:rsidRPr="00801D19">
              <w:rPr>
                <w:rFonts w:asciiTheme="majorHAnsi" w:eastAsia="Times New Roman" w:hAnsiTheme="majorHAnsi"/>
                <w:color w:val="000000"/>
                <w:lang w:val="es-ES_tradnl"/>
              </w:rPr>
              <w:t>Thea</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Gelbspan</w:t>
            </w:r>
            <w:proofErr w:type="spellEnd"/>
          </w:p>
        </w:tc>
        <w:tc>
          <w:tcPr>
            <w:tcW w:w="3676" w:type="dxa"/>
            <w:tcBorders>
              <w:top w:val="nil"/>
              <w:left w:val="nil"/>
              <w:bottom w:val="single" w:sz="4" w:space="0" w:color="auto"/>
              <w:right w:val="single" w:sz="4" w:space="0" w:color="auto"/>
            </w:tcBorders>
            <w:shd w:val="clear" w:color="auto" w:fill="auto"/>
            <w:vAlign w:val="center"/>
            <w:hideMark/>
          </w:tcPr>
          <w:p w14:paraId="2EF02269" w14:textId="77777777" w:rsidR="003D130B" w:rsidRPr="00801D19" w:rsidRDefault="003D130B" w:rsidP="00801D19">
            <w:pPr>
              <w:spacing w:after="120"/>
              <w:jc w:val="center"/>
              <w:rPr>
                <w:rFonts w:asciiTheme="majorHAnsi" w:eastAsia="Times New Roman" w:hAnsiTheme="majorHAnsi"/>
                <w:color w:val="000000"/>
                <w:lang w:val="es-ES_tradnl"/>
              </w:rPr>
            </w:pPr>
            <w:r w:rsidRPr="00801D19">
              <w:rPr>
                <w:rFonts w:asciiTheme="majorHAnsi" w:eastAsia="Times New Roman" w:hAnsiTheme="majorHAnsi"/>
                <w:color w:val="000000"/>
                <w:lang w:val="es-ES_tradnl"/>
              </w:rPr>
              <w:t xml:space="preserve">International Network </w:t>
            </w:r>
            <w:proofErr w:type="spellStart"/>
            <w:r w:rsidRPr="00801D19">
              <w:rPr>
                <w:rFonts w:asciiTheme="majorHAnsi" w:eastAsia="Times New Roman" w:hAnsiTheme="majorHAnsi"/>
                <w:color w:val="000000"/>
                <w:lang w:val="es-ES_tradnl"/>
              </w:rPr>
              <w:t>for</w:t>
            </w:r>
            <w:proofErr w:type="spellEnd"/>
            <w:r w:rsidRPr="00801D19">
              <w:rPr>
                <w:rFonts w:asciiTheme="majorHAnsi" w:eastAsia="Times New Roman" w:hAnsiTheme="majorHAnsi"/>
                <w:color w:val="000000"/>
                <w:lang w:val="es-ES_tradnl"/>
              </w:rPr>
              <w:t xml:space="preserve"> </w:t>
            </w:r>
            <w:proofErr w:type="spellStart"/>
            <w:r w:rsidRPr="00801D19">
              <w:rPr>
                <w:rFonts w:asciiTheme="majorHAnsi" w:eastAsia="Times New Roman" w:hAnsiTheme="majorHAnsi"/>
                <w:color w:val="000000"/>
                <w:lang w:val="es-ES_tradnl"/>
              </w:rPr>
              <w:t>Economic</w:t>
            </w:r>
            <w:proofErr w:type="spellEnd"/>
            <w:r w:rsidRPr="00801D19">
              <w:rPr>
                <w:rFonts w:asciiTheme="majorHAnsi" w:eastAsia="Times New Roman" w:hAnsiTheme="majorHAnsi"/>
                <w:color w:val="000000"/>
                <w:lang w:val="es-ES_tradnl"/>
              </w:rPr>
              <w:t xml:space="preserve">, Social and  Cultural </w:t>
            </w:r>
            <w:proofErr w:type="spellStart"/>
            <w:r w:rsidRPr="00801D19">
              <w:rPr>
                <w:rFonts w:asciiTheme="majorHAnsi" w:eastAsia="Times New Roman" w:hAnsiTheme="majorHAnsi"/>
                <w:color w:val="000000"/>
                <w:lang w:val="es-ES_tradnl"/>
              </w:rPr>
              <w:t>Rights</w:t>
            </w:r>
            <w:proofErr w:type="spellEnd"/>
            <w:r w:rsidRPr="00801D19">
              <w:rPr>
                <w:rFonts w:asciiTheme="majorHAnsi" w:eastAsia="Times New Roman" w:hAnsiTheme="majorHAnsi"/>
                <w:color w:val="000000"/>
                <w:lang w:val="es-ES_tradnl"/>
              </w:rPr>
              <w:t xml:space="preserve"> (Red DESC)</w:t>
            </w:r>
          </w:p>
        </w:tc>
        <w:tc>
          <w:tcPr>
            <w:tcW w:w="4257" w:type="dxa"/>
            <w:tcBorders>
              <w:top w:val="nil"/>
              <w:left w:val="nil"/>
              <w:bottom w:val="single" w:sz="4" w:space="0" w:color="auto"/>
              <w:right w:val="single" w:sz="4" w:space="0" w:color="auto"/>
            </w:tcBorders>
            <w:shd w:val="clear" w:color="auto" w:fill="auto"/>
            <w:vAlign w:val="center"/>
          </w:tcPr>
          <w:p w14:paraId="4D64E38C" w14:textId="77777777" w:rsidR="003D130B" w:rsidRPr="00801D19" w:rsidRDefault="003D130B" w:rsidP="00801D19">
            <w:pPr>
              <w:spacing w:after="120"/>
              <w:jc w:val="center"/>
              <w:rPr>
                <w:rFonts w:asciiTheme="majorHAnsi" w:hAnsiTheme="majorHAnsi"/>
                <w:color w:val="000000"/>
                <w:sz w:val="20"/>
                <w:szCs w:val="20"/>
                <w:lang w:val="es-ES_tradnl"/>
              </w:rPr>
            </w:pPr>
            <w:r w:rsidRPr="00801D19">
              <w:rPr>
                <w:rFonts w:asciiTheme="majorHAnsi" w:hAnsiTheme="majorHAnsi"/>
                <w:color w:val="000000"/>
                <w:sz w:val="20"/>
                <w:szCs w:val="20"/>
                <w:lang w:val="es-ES_tradnl"/>
              </w:rPr>
              <w:t>tgelbspan@escr-net.org</w:t>
            </w:r>
          </w:p>
        </w:tc>
      </w:tr>
    </w:tbl>
    <w:p w14:paraId="169D5BE3" w14:textId="77777777" w:rsidR="003D130B" w:rsidRPr="00801D19" w:rsidRDefault="003D130B" w:rsidP="00801D19">
      <w:pPr>
        <w:pStyle w:val="ColorfulList-Accent11"/>
        <w:spacing w:after="120"/>
        <w:ind w:left="0"/>
        <w:contextualSpacing w:val="0"/>
        <w:rPr>
          <w:rFonts w:asciiTheme="majorHAnsi" w:hAnsiTheme="majorHAnsi"/>
          <w:sz w:val="24"/>
          <w:szCs w:val="24"/>
          <w:lang w:val="es-ES_tradnl"/>
        </w:rPr>
      </w:pPr>
    </w:p>
    <w:p w14:paraId="1A37B708" w14:textId="77777777" w:rsidR="003D130B" w:rsidRPr="000F2581" w:rsidRDefault="003D130B" w:rsidP="000F2581">
      <w:pPr>
        <w:pStyle w:val="PargrafodaLista1"/>
        <w:spacing w:after="0"/>
        <w:ind w:left="0"/>
        <w:contextualSpacing w:val="0"/>
        <w:jc w:val="center"/>
        <w:rPr>
          <w:rFonts w:asciiTheme="majorHAnsi" w:hAnsiTheme="majorHAnsi"/>
          <w:b/>
          <w:sz w:val="24"/>
          <w:szCs w:val="24"/>
          <w:lang w:val="es-ES_tradnl"/>
        </w:rPr>
      </w:pPr>
    </w:p>
    <w:sectPr w:rsidR="003D130B" w:rsidRPr="000F2581" w:rsidSect="00715F6F">
      <w:headerReference w:type="default" r:id="rId11"/>
      <w:pgSz w:w="11900" w:h="16840"/>
      <w:pgMar w:top="1440" w:right="1552" w:bottom="127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0B821" w14:textId="77777777" w:rsidR="00E55B7D" w:rsidRDefault="00E55B7D" w:rsidP="006D3313">
      <w:pPr>
        <w:spacing w:after="0" w:line="240" w:lineRule="auto"/>
      </w:pPr>
      <w:r>
        <w:separator/>
      </w:r>
    </w:p>
  </w:endnote>
  <w:endnote w:type="continuationSeparator" w:id="0">
    <w:p w14:paraId="03A6718E" w14:textId="77777777" w:rsidR="00E55B7D" w:rsidRDefault="00E55B7D" w:rsidP="006D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F3222" w14:textId="77777777" w:rsidR="00E55B7D" w:rsidRDefault="00E55B7D" w:rsidP="006D3313">
      <w:pPr>
        <w:spacing w:after="0" w:line="240" w:lineRule="auto"/>
      </w:pPr>
      <w:r>
        <w:separator/>
      </w:r>
    </w:p>
  </w:footnote>
  <w:footnote w:type="continuationSeparator" w:id="0">
    <w:p w14:paraId="38B4F814" w14:textId="77777777" w:rsidR="00E55B7D" w:rsidRDefault="00E55B7D" w:rsidP="006D3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ACD6F" w14:textId="6ABFF912" w:rsidR="00686A23" w:rsidRPr="006D3313" w:rsidRDefault="00686A23" w:rsidP="006D3313">
    <w:pPr>
      <w:pStyle w:val="Cabealho"/>
    </w:pPr>
    <w:r w:rsidRPr="00A35B3E">
      <w:rPr>
        <w:rFonts w:ascii="Calibri" w:eastAsia="Calibri" w:hAnsi="Calibri" w:cs="Times New Roman"/>
        <w:noProof/>
        <w:color w:val="000000"/>
      </w:rPr>
      <w:drawing>
        <wp:anchor distT="0" distB="0" distL="114300" distR="114300" simplePos="0" relativeHeight="251659264" behindDoc="0" locked="0" layoutInCell="1" allowOverlap="1" wp14:anchorId="61C305DF" wp14:editId="3BEF4ECD">
          <wp:simplePos x="0" y="0"/>
          <wp:positionH relativeFrom="column">
            <wp:posOffset>681990</wp:posOffset>
          </wp:positionH>
          <wp:positionV relativeFrom="paragraph">
            <wp:posOffset>-22225</wp:posOffset>
          </wp:positionV>
          <wp:extent cx="4248150" cy="1238885"/>
          <wp:effectExtent l="0" t="0" r="0" b="5715"/>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_identidade_cor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8150" cy="1238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113"/>
    <w:multiLevelType w:val="multilevel"/>
    <w:tmpl w:val="FBEC49C0"/>
    <w:lvl w:ilvl="0">
      <w:start w:val="1"/>
      <w:numFmt w:val="upperLetter"/>
      <w:lvlText w:val="%1."/>
      <w:lvlJc w:val="left"/>
      <w:pPr>
        <w:ind w:left="720" w:hanging="360"/>
      </w:pPr>
      <w:rPr>
        <w:b/>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EA69C8"/>
    <w:multiLevelType w:val="hybridMultilevel"/>
    <w:tmpl w:val="E624B4D4"/>
    <w:lvl w:ilvl="0" w:tplc="2F3C6D1A">
      <w:start w:val="1"/>
      <w:numFmt w:val="bullet"/>
      <w:lvlText w:val="-"/>
      <w:lvlJc w:val="left"/>
      <w:pPr>
        <w:ind w:left="1174" w:hanging="360"/>
      </w:pPr>
      <w:rPr>
        <w:rFonts w:ascii="Calibri" w:eastAsia="Calibri" w:hAnsi="Calibri" w:cs="Times New Roman" w:hint="default"/>
      </w:rPr>
    </w:lvl>
    <w:lvl w:ilvl="1" w:tplc="04160003" w:tentative="1">
      <w:start w:val="1"/>
      <w:numFmt w:val="bullet"/>
      <w:lvlText w:val="o"/>
      <w:lvlJc w:val="left"/>
      <w:pPr>
        <w:ind w:left="1894" w:hanging="360"/>
      </w:pPr>
      <w:rPr>
        <w:rFonts w:ascii="Courier New" w:hAnsi="Courier New" w:cs="Courier New" w:hint="default"/>
      </w:rPr>
    </w:lvl>
    <w:lvl w:ilvl="2" w:tplc="04160005" w:tentative="1">
      <w:start w:val="1"/>
      <w:numFmt w:val="bullet"/>
      <w:lvlText w:val=""/>
      <w:lvlJc w:val="left"/>
      <w:pPr>
        <w:ind w:left="2614" w:hanging="360"/>
      </w:pPr>
      <w:rPr>
        <w:rFonts w:ascii="Wingdings" w:hAnsi="Wingdings" w:hint="default"/>
      </w:rPr>
    </w:lvl>
    <w:lvl w:ilvl="3" w:tplc="04160001" w:tentative="1">
      <w:start w:val="1"/>
      <w:numFmt w:val="bullet"/>
      <w:lvlText w:val=""/>
      <w:lvlJc w:val="left"/>
      <w:pPr>
        <w:ind w:left="3334" w:hanging="360"/>
      </w:pPr>
      <w:rPr>
        <w:rFonts w:ascii="Symbol" w:hAnsi="Symbol" w:hint="default"/>
      </w:rPr>
    </w:lvl>
    <w:lvl w:ilvl="4" w:tplc="04160003" w:tentative="1">
      <w:start w:val="1"/>
      <w:numFmt w:val="bullet"/>
      <w:lvlText w:val="o"/>
      <w:lvlJc w:val="left"/>
      <w:pPr>
        <w:ind w:left="4054" w:hanging="360"/>
      </w:pPr>
      <w:rPr>
        <w:rFonts w:ascii="Courier New" w:hAnsi="Courier New" w:cs="Courier New" w:hint="default"/>
      </w:rPr>
    </w:lvl>
    <w:lvl w:ilvl="5" w:tplc="04160005" w:tentative="1">
      <w:start w:val="1"/>
      <w:numFmt w:val="bullet"/>
      <w:lvlText w:val=""/>
      <w:lvlJc w:val="left"/>
      <w:pPr>
        <w:ind w:left="4774" w:hanging="360"/>
      </w:pPr>
      <w:rPr>
        <w:rFonts w:ascii="Wingdings" w:hAnsi="Wingdings" w:hint="default"/>
      </w:rPr>
    </w:lvl>
    <w:lvl w:ilvl="6" w:tplc="04160001" w:tentative="1">
      <w:start w:val="1"/>
      <w:numFmt w:val="bullet"/>
      <w:lvlText w:val=""/>
      <w:lvlJc w:val="left"/>
      <w:pPr>
        <w:ind w:left="5494" w:hanging="360"/>
      </w:pPr>
      <w:rPr>
        <w:rFonts w:ascii="Symbol" w:hAnsi="Symbol" w:hint="default"/>
      </w:rPr>
    </w:lvl>
    <w:lvl w:ilvl="7" w:tplc="04160003" w:tentative="1">
      <w:start w:val="1"/>
      <w:numFmt w:val="bullet"/>
      <w:lvlText w:val="o"/>
      <w:lvlJc w:val="left"/>
      <w:pPr>
        <w:ind w:left="6214" w:hanging="360"/>
      </w:pPr>
      <w:rPr>
        <w:rFonts w:ascii="Courier New" w:hAnsi="Courier New" w:cs="Courier New" w:hint="default"/>
      </w:rPr>
    </w:lvl>
    <w:lvl w:ilvl="8" w:tplc="04160005" w:tentative="1">
      <w:start w:val="1"/>
      <w:numFmt w:val="bullet"/>
      <w:lvlText w:val=""/>
      <w:lvlJc w:val="left"/>
      <w:pPr>
        <w:ind w:left="6934" w:hanging="360"/>
      </w:pPr>
      <w:rPr>
        <w:rFonts w:ascii="Wingdings" w:hAnsi="Wingdings" w:hint="default"/>
      </w:rPr>
    </w:lvl>
  </w:abstractNum>
  <w:abstractNum w:abstractNumId="2">
    <w:nsid w:val="04E74EBA"/>
    <w:multiLevelType w:val="hybridMultilevel"/>
    <w:tmpl w:val="607E205C"/>
    <w:lvl w:ilvl="0" w:tplc="0C0A0019">
      <w:start w:val="1"/>
      <w:numFmt w:val="lowerLetter"/>
      <w:lvlText w:val="%1."/>
      <w:lvlJc w:val="left"/>
      <w:pPr>
        <w:ind w:left="1740" w:hanging="10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9801970"/>
    <w:multiLevelType w:val="hybridMultilevel"/>
    <w:tmpl w:val="3290282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A7B4F6F"/>
    <w:multiLevelType w:val="hybridMultilevel"/>
    <w:tmpl w:val="2F926826"/>
    <w:lvl w:ilvl="0" w:tplc="04090019">
      <w:start w:val="1"/>
      <w:numFmt w:val="lowerLetter"/>
      <w:lvlText w:val="%1."/>
      <w:lvlJc w:val="left"/>
      <w:pPr>
        <w:ind w:left="720" w:hanging="360"/>
      </w:pPr>
      <w:rPr>
        <w:rFonts w:hint="default"/>
      </w:rPr>
    </w:lvl>
    <w:lvl w:ilvl="1" w:tplc="04160003" w:tentative="1">
      <w:start w:val="1"/>
      <w:numFmt w:val="bullet"/>
      <w:lvlText w:val="o"/>
      <w:lvlJc w:val="left"/>
      <w:pPr>
        <w:ind w:left="1894" w:hanging="360"/>
      </w:pPr>
      <w:rPr>
        <w:rFonts w:ascii="Courier New" w:hAnsi="Courier New" w:cs="Courier New" w:hint="default"/>
      </w:rPr>
    </w:lvl>
    <w:lvl w:ilvl="2" w:tplc="04160005" w:tentative="1">
      <w:start w:val="1"/>
      <w:numFmt w:val="bullet"/>
      <w:lvlText w:val=""/>
      <w:lvlJc w:val="left"/>
      <w:pPr>
        <w:ind w:left="2614" w:hanging="360"/>
      </w:pPr>
      <w:rPr>
        <w:rFonts w:ascii="Wingdings" w:hAnsi="Wingdings" w:hint="default"/>
      </w:rPr>
    </w:lvl>
    <w:lvl w:ilvl="3" w:tplc="04160001" w:tentative="1">
      <w:start w:val="1"/>
      <w:numFmt w:val="bullet"/>
      <w:lvlText w:val=""/>
      <w:lvlJc w:val="left"/>
      <w:pPr>
        <w:ind w:left="3334" w:hanging="360"/>
      </w:pPr>
      <w:rPr>
        <w:rFonts w:ascii="Symbol" w:hAnsi="Symbol" w:hint="default"/>
      </w:rPr>
    </w:lvl>
    <w:lvl w:ilvl="4" w:tplc="04160003" w:tentative="1">
      <w:start w:val="1"/>
      <w:numFmt w:val="bullet"/>
      <w:lvlText w:val="o"/>
      <w:lvlJc w:val="left"/>
      <w:pPr>
        <w:ind w:left="4054" w:hanging="360"/>
      </w:pPr>
      <w:rPr>
        <w:rFonts w:ascii="Courier New" w:hAnsi="Courier New" w:cs="Courier New" w:hint="default"/>
      </w:rPr>
    </w:lvl>
    <w:lvl w:ilvl="5" w:tplc="04160005" w:tentative="1">
      <w:start w:val="1"/>
      <w:numFmt w:val="bullet"/>
      <w:lvlText w:val=""/>
      <w:lvlJc w:val="left"/>
      <w:pPr>
        <w:ind w:left="4774" w:hanging="360"/>
      </w:pPr>
      <w:rPr>
        <w:rFonts w:ascii="Wingdings" w:hAnsi="Wingdings" w:hint="default"/>
      </w:rPr>
    </w:lvl>
    <w:lvl w:ilvl="6" w:tplc="04160001" w:tentative="1">
      <w:start w:val="1"/>
      <w:numFmt w:val="bullet"/>
      <w:lvlText w:val=""/>
      <w:lvlJc w:val="left"/>
      <w:pPr>
        <w:ind w:left="5494" w:hanging="360"/>
      </w:pPr>
      <w:rPr>
        <w:rFonts w:ascii="Symbol" w:hAnsi="Symbol" w:hint="default"/>
      </w:rPr>
    </w:lvl>
    <w:lvl w:ilvl="7" w:tplc="04160003" w:tentative="1">
      <w:start w:val="1"/>
      <w:numFmt w:val="bullet"/>
      <w:lvlText w:val="o"/>
      <w:lvlJc w:val="left"/>
      <w:pPr>
        <w:ind w:left="6214" w:hanging="360"/>
      </w:pPr>
      <w:rPr>
        <w:rFonts w:ascii="Courier New" w:hAnsi="Courier New" w:cs="Courier New" w:hint="default"/>
      </w:rPr>
    </w:lvl>
    <w:lvl w:ilvl="8" w:tplc="04160005" w:tentative="1">
      <w:start w:val="1"/>
      <w:numFmt w:val="bullet"/>
      <w:lvlText w:val=""/>
      <w:lvlJc w:val="left"/>
      <w:pPr>
        <w:ind w:left="6934" w:hanging="360"/>
      </w:pPr>
      <w:rPr>
        <w:rFonts w:ascii="Wingdings" w:hAnsi="Wingdings" w:hint="default"/>
      </w:rPr>
    </w:lvl>
  </w:abstractNum>
  <w:abstractNum w:abstractNumId="5">
    <w:nsid w:val="0E4D582D"/>
    <w:multiLevelType w:val="hybridMultilevel"/>
    <w:tmpl w:val="0CEE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925EB3"/>
    <w:multiLevelType w:val="hybridMultilevel"/>
    <w:tmpl w:val="7ADA62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180E7A30"/>
    <w:multiLevelType w:val="hybridMultilevel"/>
    <w:tmpl w:val="C4C2D52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704488"/>
    <w:multiLevelType w:val="hybridMultilevel"/>
    <w:tmpl w:val="8F02B204"/>
    <w:lvl w:ilvl="0" w:tplc="F6DC09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nsid w:val="28F441D6"/>
    <w:multiLevelType w:val="hybridMultilevel"/>
    <w:tmpl w:val="C35C3CDE"/>
    <w:lvl w:ilvl="0" w:tplc="EEB650B4">
      <w:start w:val="1"/>
      <w:numFmt w:val="lowerRoman"/>
      <w:lvlText w:val="%1."/>
      <w:lvlJc w:val="right"/>
      <w:pPr>
        <w:ind w:left="720" w:hanging="360"/>
      </w:pPr>
      <w:rPr>
        <w:rFonts w:hint="default"/>
      </w:rPr>
    </w:lvl>
    <w:lvl w:ilvl="1" w:tplc="04160003" w:tentative="1">
      <w:start w:val="1"/>
      <w:numFmt w:val="bullet"/>
      <w:lvlText w:val="o"/>
      <w:lvlJc w:val="left"/>
      <w:pPr>
        <w:ind w:left="1894" w:hanging="360"/>
      </w:pPr>
      <w:rPr>
        <w:rFonts w:ascii="Courier New" w:hAnsi="Courier New" w:cs="Courier New" w:hint="default"/>
      </w:rPr>
    </w:lvl>
    <w:lvl w:ilvl="2" w:tplc="04160005" w:tentative="1">
      <w:start w:val="1"/>
      <w:numFmt w:val="bullet"/>
      <w:lvlText w:val=""/>
      <w:lvlJc w:val="left"/>
      <w:pPr>
        <w:ind w:left="2614" w:hanging="360"/>
      </w:pPr>
      <w:rPr>
        <w:rFonts w:ascii="Wingdings" w:hAnsi="Wingdings" w:hint="default"/>
      </w:rPr>
    </w:lvl>
    <w:lvl w:ilvl="3" w:tplc="04160001" w:tentative="1">
      <w:start w:val="1"/>
      <w:numFmt w:val="bullet"/>
      <w:lvlText w:val=""/>
      <w:lvlJc w:val="left"/>
      <w:pPr>
        <w:ind w:left="3334" w:hanging="360"/>
      </w:pPr>
      <w:rPr>
        <w:rFonts w:ascii="Symbol" w:hAnsi="Symbol" w:hint="default"/>
      </w:rPr>
    </w:lvl>
    <w:lvl w:ilvl="4" w:tplc="04160003" w:tentative="1">
      <w:start w:val="1"/>
      <w:numFmt w:val="bullet"/>
      <w:lvlText w:val="o"/>
      <w:lvlJc w:val="left"/>
      <w:pPr>
        <w:ind w:left="4054" w:hanging="360"/>
      </w:pPr>
      <w:rPr>
        <w:rFonts w:ascii="Courier New" w:hAnsi="Courier New" w:cs="Courier New" w:hint="default"/>
      </w:rPr>
    </w:lvl>
    <w:lvl w:ilvl="5" w:tplc="04160005" w:tentative="1">
      <w:start w:val="1"/>
      <w:numFmt w:val="bullet"/>
      <w:lvlText w:val=""/>
      <w:lvlJc w:val="left"/>
      <w:pPr>
        <w:ind w:left="4774" w:hanging="360"/>
      </w:pPr>
      <w:rPr>
        <w:rFonts w:ascii="Wingdings" w:hAnsi="Wingdings" w:hint="default"/>
      </w:rPr>
    </w:lvl>
    <w:lvl w:ilvl="6" w:tplc="04160001" w:tentative="1">
      <w:start w:val="1"/>
      <w:numFmt w:val="bullet"/>
      <w:lvlText w:val=""/>
      <w:lvlJc w:val="left"/>
      <w:pPr>
        <w:ind w:left="5494" w:hanging="360"/>
      </w:pPr>
      <w:rPr>
        <w:rFonts w:ascii="Symbol" w:hAnsi="Symbol" w:hint="default"/>
      </w:rPr>
    </w:lvl>
    <w:lvl w:ilvl="7" w:tplc="04160003" w:tentative="1">
      <w:start w:val="1"/>
      <w:numFmt w:val="bullet"/>
      <w:lvlText w:val="o"/>
      <w:lvlJc w:val="left"/>
      <w:pPr>
        <w:ind w:left="6214" w:hanging="360"/>
      </w:pPr>
      <w:rPr>
        <w:rFonts w:ascii="Courier New" w:hAnsi="Courier New" w:cs="Courier New" w:hint="default"/>
      </w:rPr>
    </w:lvl>
    <w:lvl w:ilvl="8" w:tplc="04160005" w:tentative="1">
      <w:start w:val="1"/>
      <w:numFmt w:val="bullet"/>
      <w:lvlText w:val=""/>
      <w:lvlJc w:val="left"/>
      <w:pPr>
        <w:ind w:left="6934" w:hanging="360"/>
      </w:pPr>
      <w:rPr>
        <w:rFonts w:ascii="Wingdings" w:hAnsi="Wingdings" w:hint="default"/>
      </w:rPr>
    </w:lvl>
  </w:abstractNum>
  <w:abstractNum w:abstractNumId="10">
    <w:nsid w:val="2A3141B6"/>
    <w:multiLevelType w:val="hybridMultilevel"/>
    <w:tmpl w:val="317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0C2E65"/>
    <w:multiLevelType w:val="hybridMultilevel"/>
    <w:tmpl w:val="52002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5B0665"/>
    <w:multiLevelType w:val="hybridMultilevel"/>
    <w:tmpl w:val="0896BD22"/>
    <w:lvl w:ilvl="0" w:tplc="EEB650B4">
      <w:start w:val="1"/>
      <w:numFmt w:val="lowerRoman"/>
      <w:lvlText w:val="%1."/>
      <w:lvlJc w:val="right"/>
      <w:pPr>
        <w:ind w:left="720" w:hanging="360"/>
      </w:pPr>
      <w:rPr>
        <w:rFonts w:hint="default"/>
      </w:rPr>
    </w:lvl>
    <w:lvl w:ilvl="1" w:tplc="04160003" w:tentative="1">
      <w:start w:val="1"/>
      <w:numFmt w:val="bullet"/>
      <w:lvlText w:val="o"/>
      <w:lvlJc w:val="left"/>
      <w:pPr>
        <w:ind w:left="1894" w:hanging="360"/>
      </w:pPr>
      <w:rPr>
        <w:rFonts w:ascii="Courier New" w:hAnsi="Courier New" w:cs="Courier New" w:hint="default"/>
      </w:rPr>
    </w:lvl>
    <w:lvl w:ilvl="2" w:tplc="04160005" w:tentative="1">
      <w:start w:val="1"/>
      <w:numFmt w:val="bullet"/>
      <w:lvlText w:val=""/>
      <w:lvlJc w:val="left"/>
      <w:pPr>
        <w:ind w:left="2614" w:hanging="360"/>
      </w:pPr>
      <w:rPr>
        <w:rFonts w:ascii="Wingdings" w:hAnsi="Wingdings" w:hint="default"/>
      </w:rPr>
    </w:lvl>
    <w:lvl w:ilvl="3" w:tplc="04160001" w:tentative="1">
      <w:start w:val="1"/>
      <w:numFmt w:val="bullet"/>
      <w:lvlText w:val=""/>
      <w:lvlJc w:val="left"/>
      <w:pPr>
        <w:ind w:left="3334" w:hanging="360"/>
      </w:pPr>
      <w:rPr>
        <w:rFonts w:ascii="Symbol" w:hAnsi="Symbol" w:hint="default"/>
      </w:rPr>
    </w:lvl>
    <w:lvl w:ilvl="4" w:tplc="04160003" w:tentative="1">
      <w:start w:val="1"/>
      <w:numFmt w:val="bullet"/>
      <w:lvlText w:val="o"/>
      <w:lvlJc w:val="left"/>
      <w:pPr>
        <w:ind w:left="4054" w:hanging="360"/>
      </w:pPr>
      <w:rPr>
        <w:rFonts w:ascii="Courier New" w:hAnsi="Courier New" w:cs="Courier New" w:hint="default"/>
      </w:rPr>
    </w:lvl>
    <w:lvl w:ilvl="5" w:tplc="04160005" w:tentative="1">
      <w:start w:val="1"/>
      <w:numFmt w:val="bullet"/>
      <w:lvlText w:val=""/>
      <w:lvlJc w:val="left"/>
      <w:pPr>
        <w:ind w:left="4774" w:hanging="360"/>
      </w:pPr>
      <w:rPr>
        <w:rFonts w:ascii="Wingdings" w:hAnsi="Wingdings" w:hint="default"/>
      </w:rPr>
    </w:lvl>
    <w:lvl w:ilvl="6" w:tplc="04160001" w:tentative="1">
      <w:start w:val="1"/>
      <w:numFmt w:val="bullet"/>
      <w:lvlText w:val=""/>
      <w:lvlJc w:val="left"/>
      <w:pPr>
        <w:ind w:left="5494" w:hanging="360"/>
      </w:pPr>
      <w:rPr>
        <w:rFonts w:ascii="Symbol" w:hAnsi="Symbol" w:hint="default"/>
      </w:rPr>
    </w:lvl>
    <w:lvl w:ilvl="7" w:tplc="04160003" w:tentative="1">
      <w:start w:val="1"/>
      <w:numFmt w:val="bullet"/>
      <w:lvlText w:val="o"/>
      <w:lvlJc w:val="left"/>
      <w:pPr>
        <w:ind w:left="6214" w:hanging="360"/>
      </w:pPr>
      <w:rPr>
        <w:rFonts w:ascii="Courier New" w:hAnsi="Courier New" w:cs="Courier New" w:hint="default"/>
      </w:rPr>
    </w:lvl>
    <w:lvl w:ilvl="8" w:tplc="04160005" w:tentative="1">
      <w:start w:val="1"/>
      <w:numFmt w:val="bullet"/>
      <w:lvlText w:val=""/>
      <w:lvlJc w:val="left"/>
      <w:pPr>
        <w:ind w:left="6934" w:hanging="360"/>
      </w:pPr>
      <w:rPr>
        <w:rFonts w:ascii="Wingdings" w:hAnsi="Wingdings" w:hint="default"/>
      </w:rPr>
    </w:lvl>
  </w:abstractNum>
  <w:abstractNum w:abstractNumId="13">
    <w:nsid w:val="3F597534"/>
    <w:multiLevelType w:val="hybridMultilevel"/>
    <w:tmpl w:val="18ACE3F8"/>
    <w:lvl w:ilvl="0" w:tplc="EEB650B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84109"/>
    <w:multiLevelType w:val="hybridMultilevel"/>
    <w:tmpl w:val="93DE2F1A"/>
    <w:lvl w:ilvl="0" w:tplc="0409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C415EE"/>
    <w:multiLevelType w:val="hybridMultilevel"/>
    <w:tmpl w:val="4392B61E"/>
    <w:lvl w:ilvl="0" w:tplc="22BCD73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4B4E16"/>
    <w:multiLevelType w:val="hybridMultilevel"/>
    <w:tmpl w:val="BC2A0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nsid w:val="51143373"/>
    <w:multiLevelType w:val="hybridMultilevel"/>
    <w:tmpl w:val="0DEEE3BC"/>
    <w:lvl w:ilvl="0" w:tplc="EEB650B4">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055F96"/>
    <w:multiLevelType w:val="hybridMultilevel"/>
    <w:tmpl w:val="3D2402B6"/>
    <w:lvl w:ilvl="0" w:tplc="B6A67AEC">
      <w:start w:val="1"/>
      <w:numFmt w:val="decimal"/>
      <w:lvlText w:val="%1)"/>
      <w:lvlJc w:val="left"/>
      <w:pPr>
        <w:ind w:left="1668" w:hanging="9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5476757D"/>
    <w:multiLevelType w:val="hybridMultilevel"/>
    <w:tmpl w:val="5CF46E42"/>
    <w:lvl w:ilvl="0" w:tplc="3452B3B0">
      <w:start w:val="1"/>
      <w:numFmt w:val="lowerRoman"/>
      <w:lvlText w:val="%1."/>
      <w:lvlJc w:val="left"/>
      <w:pPr>
        <w:ind w:left="1440" w:hanging="360"/>
      </w:pPr>
      <w:rPr>
        <w:rFonts w:ascii="Calibri" w:eastAsia="Calibri" w:hAnsi="Calibr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AC46912"/>
    <w:multiLevelType w:val="hybridMultilevel"/>
    <w:tmpl w:val="9E36F30C"/>
    <w:lvl w:ilvl="0" w:tplc="9BA6CCA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520643"/>
    <w:multiLevelType w:val="hybridMultilevel"/>
    <w:tmpl w:val="16122CB0"/>
    <w:lvl w:ilvl="0" w:tplc="E13092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07A6B62"/>
    <w:multiLevelType w:val="hybridMultilevel"/>
    <w:tmpl w:val="B3FA2C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8C7672F"/>
    <w:multiLevelType w:val="hybridMultilevel"/>
    <w:tmpl w:val="6DCE092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9DE2F7F"/>
    <w:multiLevelType w:val="hybridMultilevel"/>
    <w:tmpl w:val="FDDECEE2"/>
    <w:lvl w:ilvl="0" w:tplc="04090015">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AB03FE7"/>
    <w:multiLevelType w:val="hybridMultilevel"/>
    <w:tmpl w:val="3D2402B6"/>
    <w:lvl w:ilvl="0" w:tplc="B6A67AEC">
      <w:start w:val="1"/>
      <w:numFmt w:val="decimal"/>
      <w:lvlText w:val="%1)"/>
      <w:lvlJc w:val="left"/>
      <w:pPr>
        <w:ind w:left="1668" w:hanging="9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nsid w:val="6B03188D"/>
    <w:multiLevelType w:val="hybridMultilevel"/>
    <w:tmpl w:val="29B67EFC"/>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nsid w:val="6BA266EB"/>
    <w:multiLevelType w:val="hybridMultilevel"/>
    <w:tmpl w:val="180A816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FD63E02"/>
    <w:multiLevelType w:val="hybridMultilevel"/>
    <w:tmpl w:val="180CF020"/>
    <w:lvl w:ilvl="0" w:tplc="0416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D262AB"/>
    <w:multiLevelType w:val="hybridMultilevel"/>
    <w:tmpl w:val="0C6ABA5C"/>
    <w:lvl w:ilvl="0" w:tplc="2F3C6D1A">
      <w:start w:val="1"/>
      <w:numFmt w:val="bullet"/>
      <w:lvlText w:val="-"/>
      <w:lvlJc w:val="left"/>
      <w:pPr>
        <w:ind w:left="1174" w:hanging="360"/>
      </w:pPr>
      <w:rPr>
        <w:rFonts w:ascii="Calibri" w:eastAsia="Calibri" w:hAnsi="Calibri" w:cs="Times New Roman" w:hint="default"/>
      </w:rPr>
    </w:lvl>
    <w:lvl w:ilvl="1" w:tplc="04160003" w:tentative="1">
      <w:start w:val="1"/>
      <w:numFmt w:val="bullet"/>
      <w:lvlText w:val="o"/>
      <w:lvlJc w:val="left"/>
      <w:pPr>
        <w:ind w:left="1894" w:hanging="360"/>
      </w:pPr>
      <w:rPr>
        <w:rFonts w:ascii="Courier New" w:hAnsi="Courier New" w:cs="Courier New" w:hint="default"/>
      </w:rPr>
    </w:lvl>
    <w:lvl w:ilvl="2" w:tplc="04160005" w:tentative="1">
      <w:start w:val="1"/>
      <w:numFmt w:val="bullet"/>
      <w:lvlText w:val=""/>
      <w:lvlJc w:val="left"/>
      <w:pPr>
        <w:ind w:left="2614" w:hanging="360"/>
      </w:pPr>
      <w:rPr>
        <w:rFonts w:ascii="Wingdings" w:hAnsi="Wingdings" w:hint="default"/>
      </w:rPr>
    </w:lvl>
    <w:lvl w:ilvl="3" w:tplc="04160001" w:tentative="1">
      <w:start w:val="1"/>
      <w:numFmt w:val="bullet"/>
      <w:lvlText w:val=""/>
      <w:lvlJc w:val="left"/>
      <w:pPr>
        <w:ind w:left="3334" w:hanging="360"/>
      </w:pPr>
      <w:rPr>
        <w:rFonts w:ascii="Symbol" w:hAnsi="Symbol" w:hint="default"/>
      </w:rPr>
    </w:lvl>
    <w:lvl w:ilvl="4" w:tplc="04160003" w:tentative="1">
      <w:start w:val="1"/>
      <w:numFmt w:val="bullet"/>
      <w:lvlText w:val="o"/>
      <w:lvlJc w:val="left"/>
      <w:pPr>
        <w:ind w:left="4054" w:hanging="360"/>
      </w:pPr>
      <w:rPr>
        <w:rFonts w:ascii="Courier New" w:hAnsi="Courier New" w:cs="Courier New" w:hint="default"/>
      </w:rPr>
    </w:lvl>
    <w:lvl w:ilvl="5" w:tplc="04160005" w:tentative="1">
      <w:start w:val="1"/>
      <w:numFmt w:val="bullet"/>
      <w:lvlText w:val=""/>
      <w:lvlJc w:val="left"/>
      <w:pPr>
        <w:ind w:left="4774" w:hanging="360"/>
      </w:pPr>
      <w:rPr>
        <w:rFonts w:ascii="Wingdings" w:hAnsi="Wingdings" w:hint="default"/>
      </w:rPr>
    </w:lvl>
    <w:lvl w:ilvl="6" w:tplc="04160001" w:tentative="1">
      <w:start w:val="1"/>
      <w:numFmt w:val="bullet"/>
      <w:lvlText w:val=""/>
      <w:lvlJc w:val="left"/>
      <w:pPr>
        <w:ind w:left="5494" w:hanging="360"/>
      </w:pPr>
      <w:rPr>
        <w:rFonts w:ascii="Symbol" w:hAnsi="Symbol" w:hint="default"/>
      </w:rPr>
    </w:lvl>
    <w:lvl w:ilvl="7" w:tplc="04160003" w:tentative="1">
      <w:start w:val="1"/>
      <w:numFmt w:val="bullet"/>
      <w:lvlText w:val="o"/>
      <w:lvlJc w:val="left"/>
      <w:pPr>
        <w:ind w:left="6214" w:hanging="360"/>
      </w:pPr>
      <w:rPr>
        <w:rFonts w:ascii="Courier New" w:hAnsi="Courier New" w:cs="Courier New" w:hint="default"/>
      </w:rPr>
    </w:lvl>
    <w:lvl w:ilvl="8" w:tplc="04160005" w:tentative="1">
      <w:start w:val="1"/>
      <w:numFmt w:val="bullet"/>
      <w:lvlText w:val=""/>
      <w:lvlJc w:val="left"/>
      <w:pPr>
        <w:ind w:left="6934" w:hanging="360"/>
      </w:pPr>
      <w:rPr>
        <w:rFonts w:ascii="Wingdings" w:hAnsi="Wingdings" w:hint="default"/>
      </w:rPr>
    </w:lvl>
  </w:abstractNum>
  <w:abstractNum w:abstractNumId="30">
    <w:nsid w:val="79410E6D"/>
    <w:multiLevelType w:val="hybridMultilevel"/>
    <w:tmpl w:val="44527E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022C65"/>
    <w:multiLevelType w:val="hybridMultilevel"/>
    <w:tmpl w:val="D838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9"/>
  </w:num>
  <w:num w:numId="4">
    <w:abstractNumId w:val="0"/>
  </w:num>
  <w:num w:numId="5">
    <w:abstractNumId w:val="27"/>
  </w:num>
  <w:num w:numId="6">
    <w:abstractNumId w:val="7"/>
  </w:num>
  <w:num w:numId="7">
    <w:abstractNumId w:val="15"/>
  </w:num>
  <w:num w:numId="8">
    <w:abstractNumId w:val="13"/>
  </w:num>
  <w:num w:numId="9">
    <w:abstractNumId w:val="22"/>
  </w:num>
  <w:num w:numId="10">
    <w:abstractNumId w:val="21"/>
  </w:num>
  <w:num w:numId="11">
    <w:abstractNumId w:val="29"/>
  </w:num>
  <w:num w:numId="12">
    <w:abstractNumId w:val="1"/>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5"/>
  </w:num>
  <w:num w:numId="17">
    <w:abstractNumId w:val="24"/>
  </w:num>
  <w:num w:numId="18">
    <w:abstractNumId w:val="17"/>
  </w:num>
  <w:num w:numId="19">
    <w:abstractNumId w:val="14"/>
  </w:num>
  <w:num w:numId="20">
    <w:abstractNumId w:val="18"/>
  </w:num>
  <w:num w:numId="21">
    <w:abstractNumId w:val="16"/>
  </w:num>
  <w:num w:numId="22">
    <w:abstractNumId w:val="6"/>
  </w:num>
  <w:num w:numId="23">
    <w:abstractNumId w:val="4"/>
  </w:num>
  <w:num w:numId="24">
    <w:abstractNumId w:val="3"/>
  </w:num>
  <w:num w:numId="25">
    <w:abstractNumId w:val="9"/>
  </w:num>
  <w:num w:numId="26">
    <w:abstractNumId w:val="12"/>
  </w:num>
  <w:num w:numId="27">
    <w:abstractNumId w:val="11"/>
  </w:num>
  <w:num w:numId="28">
    <w:abstractNumId w:val="10"/>
  </w:num>
  <w:num w:numId="29">
    <w:abstractNumId w:val="26"/>
  </w:num>
  <w:num w:numId="30">
    <w:abstractNumId w:val="28"/>
  </w:num>
  <w:num w:numId="31">
    <w:abstractNumId w:val="30"/>
  </w:num>
  <w:num w:numId="32">
    <w:abstractNumId w:val="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8C"/>
    <w:rsid w:val="000A41C6"/>
    <w:rsid w:val="000B02E2"/>
    <w:rsid w:val="000B766B"/>
    <w:rsid w:val="000F2581"/>
    <w:rsid w:val="001721BB"/>
    <w:rsid w:val="001A2981"/>
    <w:rsid w:val="00222E5C"/>
    <w:rsid w:val="00236089"/>
    <w:rsid w:val="00240F78"/>
    <w:rsid w:val="00266D06"/>
    <w:rsid w:val="002A02BB"/>
    <w:rsid w:val="002B26CF"/>
    <w:rsid w:val="002C0FCF"/>
    <w:rsid w:val="003070DF"/>
    <w:rsid w:val="003A0C23"/>
    <w:rsid w:val="003B3A06"/>
    <w:rsid w:val="003C542D"/>
    <w:rsid w:val="003D130B"/>
    <w:rsid w:val="004051AB"/>
    <w:rsid w:val="004609F6"/>
    <w:rsid w:val="00463C01"/>
    <w:rsid w:val="004912E9"/>
    <w:rsid w:val="004A4337"/>
    <w:rsid w:val="004D44C2"/>
    <w:rsid w:val="00510BFA"/>
    <w:rsid w:val="00511425"/>
    <w:rsid w:val="00534236"/>
    <w:rsid w:val="00553878"/>
    <w:rsid w:val="005E761E"/>
    <w:rsid w:val="00621E9D"/>
    <w:rsid w:val="00624DAD"/>
    <w:rsid w:val="0065354F"/>
    <w:rsid w:val="00686A23"/>
    <w:rsid w:val="006D3313"/>
    <w:rsid w:val="006D579F"/>
    <w:rsid w:val="00715F6F"/>
    <w:rsid w:val="00723484"/>
    <w:rsid w:val="00731B54"/>
    <w:rsid w:val="0075206C"/>
    <w:rsid w:val="0078524A"/>
    <w:rsid w:val="007B3748"/>
    <w:rsid w:val="007E7619"/>
    <w:rsid w:val="00801D19"/>
    <w:rsid w:val="00824B80"/>
    <w:rsid w:val="008855A4"/>
    <w:rsid w:val="008B717B"/>
    <w:rsid w:val="008F3421"/>
    <w:rsid w:val="008F55C1"/>
    <w:rsid w:val="009C7728"/>
    <w:rsid w:val="00A14192"/>
    <w:rsid w:val="00A60F6D"/>
    <w:rsid w:val="00A845CC"/>
    <w:rsid w:val="00B62B0A"/>
    <w:rsid w:val="00BB6DB9"/>
    <w:rsid w:val="00BE2F40"/>
    <w:rsid w:val="00C3080D"/>
    <w:rsid w:val="00C33241"/>
    <w:rsid w:val="00C7365F"/>
    <w:rsid w:val="00CA5817"/>
    <w:rsid w:val="00CD2F84"/>
    <w:rsid w:val="00CE571D"/>
    <w:rsid w:val="00D121F1"/>
    <w:rsid w:val="00DF4D4F"/>
    <w:rsid w:val="00DF783A"/>
    <w:rsid w:val="00E536DD"/>
    <w:rsid w:val="00E55B7D"/>
    <w:rsid w:val="00E84E5B"/>
    <w:rsid w:val="00E97D1B"/>
    <w:rsid w:val="00F64BC9"/>
    <w:rsid w:val="00F65E4A"/>
    <w:rsid w:val="00F8725C"/>
    <w:rsid w:val="00F9406E"/>
    <w:rsid w:val="00FA538C"/>
    <w:rsid w:val="00FA669A"/>
    <w:rsid w:val="00FC5478"/>
    <w:rsid w:val="00FD3F4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90B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8C"/>
    <w:pPr>
      <w:spacing w:after="200" w:line="276" w:lineRule="auto"/>
    </w:pPr>
    <w:rPr>
      <w:rFonts w:ascii="Calibri" w:eastAsia="MS Mincho" w:hAnsi="Calibri" w:cs="Times New Roman"/>
      <w:sz w:val="22"/>
      <w:szCs w:val="22"/>
      <w:lang w:eastAsia="pt-BR"/>
    </w:rPr>
  </w:style>
  <w:style w:type="paragraph" w:styleId="Ttulo1">
    <w:name w:val="heading 1"/>
    <w:basedOn w:val="Normal"/>
    <w:next w:val="Normal"/>
    <w:link w:val="Ttulo1Char"/>
    <w:uiPriority w:val="9"/>
    <w:qFormat/>
    <w:rsid w:val="00FA538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3">
    <w:name w:val="heading 3"/>
    <w:basedOn w:val="Normal"/>
    <w:next w:val="Normal"/>
    <w:link w:val="Ttulo3Char"/>
    <w:uiPriority w:val="9"/>
    <w:unhideWhenUsed/>
    <w:qFormat/>
    <w:rsid w:val="003D130B"/>
    <w:pPr>
      <w:keepNext/>
      <w:widowControl w:val="0"/>
      <w:suppressAutoHyphens/>
      <w:spacing w:before="240" w:after="60" w:line="240" w:lineRule="auto"/>
      <w:outlineLvl w:val="2"/>
    </w:pPr>
    <w:rPr>
      <w:rFonts w:ascii="Cambria" w:eastAsia="Times New Roman" w:hAnsi="Cambria"/>
      <w:b/>
      <w:bCs/>
      <w:sz w:val="26"/>
      <w:szCs w:val="26"/>
      <w:lang w:val="en-US" w:eastAsia="en-US" w:bidi="en-US"/>
    </w:rPr>
  </w:style>
  <w:style w:type="paragraph" w:styleId="Ttulo4">
    <w:name w:val="heading 4"/>
    <w:basedOn w:val="Normal"/>
    <w:next w:val="Normal"/>
    <w:link w:val="Ttulo4Char"/>
    <w:uiPriority w:val="9"/>
    <w:semiHidden/>
    <w:unhideWhenUsed/>
    <w:qFormat/>
    <w:rsid w:val="00FA538C"/>
    <w:pPr>
      <w:keepNext/>
      <w:keepLines/>
      <w:spacing w:before="200" w:after="0"/>
      <w:outlineLvl w:val="3"/>
    </w:pPr>
    <w:rPr>
      <w:rFonts w:ascii="Cambria" w:eastAsia="MS Gothic"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FA538C"/>
    <w:rPr>
      <w:rFonts w:ascii="Cambria" w:eastAsia="MS Gothic" w:hAnsi="Cambria" w:cs="Times New Roman"/>
      <w:b/>
      <w:bCs/>
      <w:i/>
      <w:iCs/>
      <w:color w:val="4F81BD"/>
      <w:sz w:val="22"/>
      <w:szCs w:val="22"/>
      <w:lang w:eastAsia="pt-BR"/>
    </w:rPr>
  </w:style>
  <w:style w:type="paragraph" w:styleId="PargrafodaLista">
    <w:name w:val="List Paragraph"/>
    <w:basedOn w:val="Normal"/>
    <w:uiPriority w:val="34"/>
    <w:qFormat/>
    <w:rsid w:val="00FA538C"/>
    <w:pPr>
      <w:ind w:left="720"/>
      <w:contextualSpacing/>
    </w:pPr>
  </w:style>
  <w:style w:type="character" w:customStyle="1" w:styleId="Ttulo1Char">
    <w:name w:val="Título 1 Char"/>
    <w:basedOn w:val="Fontepargpadro"/>
    <w:link w:val="Ttulo1"/>
    <w:uiPriority w:val="9"/>
    <w:rsid w:val="00FA538C"/>
    <w:rPr>
      <w:rFonts w:asciiTheme="majorHAnsi" w:eastAsiaTheme="majorEastAsia" w:hAnsiTheme="majorHAnsi" w:cstheme="majorBidi"/>
      <w:b/>
      <w:bCs/>
      <w:color w:val="345A8A" w:themeColor="accent1" w:themeShade="B5"/>
      <w:sz w:val="32"/>
      <w:szCs w:val="32"/>
      <w:lang w:eastAsia="pt-BR"/>
    </w:rPr>
  </w:style>
  <w:style w:type="paragraph" w:customStyle="1" w:styleId="PargrafodaLista1">
    <w:name w:val="Parágrafo da Lista1"/>
    <w:basedOn w:val="Normal"/>
    <w:uiPriority w:val="34"/>
    <w:qFormat/>
    <w:rsid w:val="00FA538C"/>
    <w:pPr>
      <w:ind w:left="720"/>
      <w:contextualSpacing/>
    </w:pPr>
    <w:rPr>
      <w:rFonts w:eastAsia="Calibri"/>
    </w:rPr>
  </w:style>
  <w:style w:type="paragraph" w:styleId="Cabealho">
    <w:name w:val="header"/>
    <w:basedOn w:val="Normal"/>
    <w:link w:val="CabealhoChar"/>
    <w:uiPriority w:val="99"/>
    <w:unhideWhenUsed/>
    <w:rsid w:val="00CD2F84"/>
    <w:pPr>
      <w:tabs>
        <w:tab w:val="center" w:pos="4252"/>
        <w:tab w:val="right" w:pos="8504"/>
      </w:tabs>
      <w:spacing w:after="0" w:line="240" w:lineRule="auto"/>
    </w:pPr>
    <w:rPr>
      <w:rFonts w:asciiTheme="minorHAnsi" w:eastAsiaTheme="minorEastAsia" w:hAnsiTheme="minorHAnsi" w:cstheme="minorBidi"/>
    </w:rPr>
  </w:style>
  <w:style w:type="character" w:customStyle="1" w:styleId="CabealhoChar">
    <w:name w:val="Cabeçalho Char"/>
    <w:basedOn w:val="Fontepargpadro"/>
    <w:link w:val="Cabealho"/>
    <w:uiPriority w:val="99"/>
    <w:rsid w:val="00CD2F84"/>
    <w:rPr>
      <w:sz w:val="22"/>
      <w:szCs w:val="22"/>
      <w:lang w:eastAsia="pt-BR"/>
    </w:rPr>
  </w:style>
  <w:style w:type="paragraph" w:styleId="Rodap">
    <w:name w:val="footer"/>
    <w:basedOn w:val="Normal"/>
    <w:link w:val="RodapChar"/>
    <w:uiPriority w:val="99"/>
    <w:unhideWhenUsed/>
    <w:rsid w:val="006D3313"/>
    <w:pPr>
      <w:tabs>
        <w:tab w:val="center" w:pos="4320"/>
        <w:tab w:val="right" w:pos="8640"/>
      </w:tabs>
      <w:spacing w:after="0" w:line="240" w:lineRule="auto"/>
    </w:pPr>
  </w:style>
  <w:style w:type="character" w:customStyle="1" w:styleId="RodapChar">
    <w:name w:val="Rodapé Char"/>
    <w:basedOn w:val="Fontepargpadro"/>
    <w:link w:val="Rodap"/>
    <w:uiPriority w:val="99"/>
    <w:rsid w:val="006D3313"/>
    <w:rPr>
      <w:rFonts w:ascii="Calibri" w:eastAsia="MS Mincho" w:hAnsi="Calibri" w:cs="Times New Roman"/>
      <w:sz w:val="22"/>
      <w:szCs w:val="22"/>
      <w:lang w:eastAsia="pt-BR"/>
    </w:rPr>
  </w:style>
  <w:style w:type="paragraph" w:styleId="Textodebalo">
    <w:name w:val="Balloon Text"/>
    <w:basedOn w:val="Normal"/>
    <w:link w:val="TextodebaloChar"/>
    <w:uiPriority w:val="99"/>
    <w:semiHidden/>
    <w:unhideWhenUsed/>
    <w:rsid w:val="00731B54"/>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731B54"/>
    <w:rPr>
      <w:rFonts w:ascii="Lucida Grande" w:eastAsia="MS Mincho" w:hAnsi="Lucida Grande" w:cs="Lucida Grande"/>
      <w:sz w:val="18"/>
      <w:szCs w:val="18"/>
      <w:lang w:eastAsia="pt-BR"/>
    </w:rPr>
  </w:style>
  <w:style w:type="paragraph" w:customStyle="1" w:styleId="ColorfulList-Accent11">
    <w:name w:val="Colorful List - Accent 11"/>
    <w:basedOn w:val="Normal"/>
    <w:uiPriority w:val="34"/>
    <w:qFormat/>
    <w:rsid w:val="00510BFA"/>
    <w:pPr>
      <w:ind w:left="720"/>
      <w:contextualSpacing/>
    </w:pPr>
  </w:style>
  <w:style w:type="paragraph" w:styleId="Reviso">
    <w:name w:val="Revision"/>
    <w:hidden/>
    <w:uiPriority w:val="99"/>
    <w:semiHidden/>
    <w:rsid w:val="00686A23"/>
    <w:rPr>
      <w:rFonts w:ascii="Calibri" w:eastAsia="MS Mincho" w:hAnsi="Calibri" w:cs="Times New Roman"/>
      <w:sz w:val="22"/>
      <w:szCs w:val="22"/>
      <w:lang w:eastAsia="pt-BR"/>
    </w:rPr>
  </w:style>
  <w:style w:type="character" w:customStyle="1" w:styleId="Ttulo3Char">
    <w:name w:val="Título 3 Char"/>
    <w:basedOn w:val="Fontepargpadro"/>
    <w:link w:val="Ttulo3"/>
    <w:uiPriority w:val="9"/>
    <w:rsid w:val="003D130B"/>
    <w:rPr>
      <w:rFonts w:ascii="Cambria" w:eastAsia="Times New Roman" w:hAnsi="Cambria" w:cs="Times New Roman"/>
      <w:b/>
      <w:bCs/>
      <w:sz w:val="26"/>
      <w:szCs w:val="26"/>
      <w:lang w:val="en-US" w:bidi="en-US"/>
    </w:rPr>
  </w:style>
  <w:style w:type="character" w:styleId="Hyperlink">
    <w:name w:val="Hyperlink"/>
    <w:uiPriority w:val="99"/>
    <w:unhideWhenUsed/>
    <w:rsid w:val="003D13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8C"/>
    <w:pPr>
      <w:spacing w:after="200" w:line="276" w:lineRule="auto"/>
    </w:pPr>
    <w:rPr>
      <w:rFonts w:ascii="Calibri" w:eastAsia="MS Mincho" w:hAnsi="Calibri" w:cs="Times New Roman"/>
      <w:sz w:val="22"/>
      <w:szCs w:val="22"/>
      <w:lang w:eastAsia="pt-BR"/>
    </w:rPr>
  </w:style>
  <w:style w:type="paragraph" w:styleId="Ttulo1">
    <w:name w:val="heading 1"/>
    <w:basedOn w:val="Normal"/>
    <w:next w:val="Normal"/>
    <w:link w:val="Ttulo1Char"/>
    <w:uiPriority w:val="9"/>
    <w:qFormat/>
    <w:rsid w:val="00FA538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3">
    <w:name w:val="heading 3"/>
    <w:basedOn w:val="Normal"/>
    <w:next w:val="Normal"/>
    <w:link w:val="Ttulo3Char"/>
    <w:uiPriority w:val="9"/>
    <w:unhideWhenUsed/>
    <w:qFormat/>
    <w:rsid w:val="003D130B"/>
    <w:pPr>
      <w:keepNext/>
      <w:widowControl w:val="0"/>
      <w:suppressAutoHyphens/>
      <w:spacing w:before="240" w:after="60" w:line="240" w:lineRule="auto"/>
      <w:outlineLvl w:val="2"/>
    </w:pPr>
    <w:rPr>
      <w:rFonts w:ascii="Cambria" w:eastAsia="Times New Roman" w:hAnsi="Cambria"/>
      <w:b/>
      <w:bCs/>
      <w:sz w:val="26"/>
      <w:szCs w:val="26"/>
      <w:lang w:val="en-US" w:eastAsia="en-US" w:bidi="en-US"/>
    </w:rPr>
  </w:style>
  <w:style w:type="paragraph" w:styleId="Ttulo4">
    <w:name w:val="heading 4"/>
    <w:basedOn w:val="Normal"/>
    <w:next w:val="Normal"/>
    <w:link w:val="Ttulo4Char"/>
    <w:uiPriority w:val="9"/>
    <w:semiHidden/>
    <w:unhideWhenUsed/>
    <w:qFormat/>
    <w:rsid w:val="00FA538C"/>
    <w:pPr>
      <w:keepNext/>
      <w:keepLines/>
      <w:spacing w:before="200" w:after="0"/>
      <w:outlineLvl w:val="3"/>
    </w:pPr>
    <w:rPr>
      <w:rFonts w:ascii="Cambria" w:eastAsia="MS Gothic"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FA538C"/>
    <w:rPr>
      <w:rFonts w:ascii="Cambria" w:eastAsia="MS Gothic" w:hAnsi="Cambria" w:cs="Times New Roman"/>
      <w:b/>
      <w:bCs/>
      <w:i/>
      <w:iCs/>
      <w:color w:val="4F81BD"/>
      <w:sz w:val="22"/>
      <w:szCs w:val="22"/>
      <w:lang w:eastAsia="pt-BR"/>
    </w:rPr>
  </w:style>
  <w:style w:type="paragraph" w:styleId="PargrafodaLista">
    <w:name w:val="List Paragraph"/>
    <w:basedOn w:val="Normal"/>
    <w:uiPriority w:val="34"/>
    <w:qFormat/>
    <w:rsid w:val="00FA538C"/>
    <w:pPr>
      <w:ind w:left="720"/>
      <w:contextualSpacing/>
    </w:pPr>
  </w:style>
  <w:style w:type="character" w:customStyle="1" w:styleId="Ttulo1Char">
    <w:name w:val="Título 1 Char"/>
    <w:basedOn w:val="Fontepargpadro"/>
    <w:link w:val="Ttulo1"/>
    <w:uiPriority w:val="9"/>
    <w:rsid w:val="00FA538C"/>
    <w:rPr>
      <w:rFonts w:asciiTheme="majorHAnsi" w:eastAsiaTheme="majorEastAsia" w:hAnsiTheme="majorHAnsi" w:cstheme="majorBidi"/>
      <w:b/>
      <w:bCs/>
      <w:color w:val="345A8A" w:themeColor="accent1" w:themeShade="B5"/>
      <w:sz w:val="32"/>
      <w:szCs w:val="32"/>
      <w:lang w:eastAsia="pt-BR"/>
    </w:rPr>
  </w:style>
  <w:style w:type="paragraph" w:customStyle="1" w:styleId="PargrafodaLista1">
    <w:name w:val="Parágrafo da Lista1"/>
    <w:basedOn w:val="Normal"/>
    <w:uiPriority w:val="34"/>
    <w:qFormat/>
    <w:rsid w:val="00FA538C"/>
    <w:pPr>
      <w:ind w:left="720"/>
      <w:contextualSpacing/>
    </w:pPr>
    <w:rPr>
      <w:rFonts w:eastAsia="Calibri"/>
    </w:rPr>
  </w:style>
  <w:style w:type="paragraph" w:styleId="Cabealho">
    <w:name w:val="header"/>
    <w:basedOn w:val="Normal"/>
    <w:link w:val="CabealhoChar"/>
    <w:uiPriority w:val="99"/>
    <w:unhideWhenUsed/>
    <w:rsid w:val="00CD2F84"/>
    <w:pPr>
      <w:tabs>
        <w:tab w:val="center" w:pos="4252"/>
        <w:tab w:val="right" w:pos="8504"/>
      </w:tabs>
      <w:spacing w:after="0" w:line="240" w:lineRule="auto"/>
    </w:pPr>
    <w:rPr>
      <w:rFonts w:asciiTheme="minorHAnsi" w:eastAsiaTheme="minorEastAsia" w:hAnsiTheme="minorHAnsi" w:cstheme="minorBidi"/>
    </w:rPr>
  </w:style>
  <w:style w:type="character" w:customStyle="1" w:styleId="CabealhoChar">
    <w:name w:val="Cabeçalho Char"/>
    <w:basedOn w:val="Fontepargpadro"/>
    <w:link w:val="Cabealho"/>
    <w:uiPriority w:val="99"/>
    <w:rsid w:val="00CD2F84"/>
    <w:rPr>
      <w:sz w:val="22"/>
      <w:szCs w:val="22"/>
      <w:lang w:eastAsia="pt-BR"/>
    </w:rPr>
  </w:style>
  <w:style w:type="paragraph" w:styleId="Rodap">
    <w:name w:val="footer"/>
    <w:basedOn w:val="Normal"/>
    <w:link w:val="RodapChar"/>
    <w:uiPriority w:val="99"/>
    <w:unhideWhenUsed/>
    <w:rsid w:val="006D3313"/>
    <w:pPr>
      <w:tabs>
        <w:tab w:val="center" w:pos="4320"/>
        <w:tab w:val="right" w:pos="8640"/>
      </w:tabs>
      <w:spacing w:after="0" w:line="240" w:lineRule="auto"/>
    </w:pPr>
  </w:style>
  <w:style w:type="character" w:customStyle="1" w:styleId="RodapChar">
    <w:name w:val="Rodapé Char"/>
    <w:basedOn w:val="Fontepargpadro"/>
    <w:link w:val="Rodap"/>
    <w:uiPriority w:val="99"/>
    <w:rsid w:val="006D3313"/>
    <w:rPr>
      <w:rFonts w:ascii="Calibri" w:eastAsia="MS Mincho" w:hAnsi="Calibri" w:cs="Times New Roman"/>
      <w:sz w:val="22"/>
      <w:szCs w:val="22"/>
      <w:lang w:eastAsia="pt-BR"/>
    </w:rPr>
  </w:style>
  <w:style w:type="paragraph" w:styleId="Textodebalo">
    <w:name w:val="Balloon Text"/>
    <w:basedOn w:val="Normal"/>
    <w:link w:val="TextodebaloChar"/>
    <w:uiPriority w:val="99"/>
    <w:semiHidden/>
    <w:unhideWhenUsed/>
    <w:rsid w:val="00731B54"/>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731B54"/>
    <w:rPr>
      <w:rFonts w:ascii="Lucida Grande" w:eastAsia="MS Mincho" w:hAnsi="Lucida Grande" w:cs="Lucida Grande"/>
      <w:sz w:val="18"/>
      <w:szCs w:val="18"/>
      <w:lang w:eastAsia="pt-BR"/>
    </w:rPr>
  </w:style>
  <w:style w:type="paragraph" w:customStyle="1" w:styleId="ColorfulList-Accent11">
    <w:name w:val="Colorful List - Accent 11"/>
    <w:basedOn w:val="Normal"/>
    <w:uiPriority w:val="34"/>
    <w:qFormat/>
    <w:rsid w:val="00510BFA"/>
    <w:pPr>
      <w:ind w:left="720"/>
      <w:contextualSpacing/>
    </w:pPr>
  </w:style>
  <w:style w:type="paragraph" w:styleId="Reviso">
    <w:name w:val="Revision"/>
    <w:hidden/>
    <w:uiPriority w:val="99"/>
    <w:semiHidden/>
    <w:rsid w:val="00686A23"/>
    <w:rPr>
      <w:rFonts w:ascii="Calibri" w:eastAsia="MS Mincho" w:hAnsi="Calibri" w:cs="Times New Roman"/>
      <w:sz w:val="22"/>
      <w:szCs w:val="22"/>
      <w:lang w:eastAsia="pt-BR"/>
    </w:rPr>
  </w:style>
  <w:style w:type="character" w:customStyle="1" w:styleId="Ttulo3Char">
    <w:name w:val="Título 3 Char"/>
    <w:basedOn w:val="Fontepargpadro"/>
    <w:link w:val="Ttulo3"/>
    <w:uiPriority w:val="9"/>
    <w:rsid w:val="003D130B"/>
    <w:rPr>
      <w:rFonts w:ascii="Cambria" w:eastAsia="Times New Roman" w:hAnsi="Cambria" w:cs="Times New Roman"/>
      <w:b/>
      <w:bCs/>
      <w:sz w:val="26"/>
      <w:szCs w:val="26"/>
      <w:lang w:val="en-US" w:bidi="en-US"/>
    </w:rPr>
  </w:style>
  <w:style w:type="character" w:styleId="Hyperlink">
    <w:name w:val="Hyperlink"/>
    <w:uiPriority w:val="99"/>
    <w:unhideWhenUsed/>
    <w:rsid w:val="003D13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ordreference.com/ptes/associa%C3%A7%C3%A3o" TargetMode="External"/><Relationship Id="rId4" Type="http://schemas.microsoft.com/office/2007/relationships/stylesWithEffects" Target="stylesWithEffects.xml"/><Relationship Id="rId9" Type="http://schemas.openxmlformats.org/officeDocument/2006/relationships/hyperlink" Target="mailto:hic.general.secretary@hic-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1E7DB-6E73-46B9-BC58-E88CFDD2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4582</Words>
  <Characters>24746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dc:creator>
  <cp:lastModifiedBy>Leticia</cp:lastModifiedBy>
  <cp:revision>17</cp:revision>
  <dcterms:created xsi:type="dcterms:W3CDTF">2014-12-19T16:16:00Z</dcterms:created>
  <dcterms:modified xsi:type="dcterms:W3CDTF">2014-12-19T17:15:00Z</dcterms:modified>
</cp:coreProperties>
</file>